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2B9C" w14:textId="77777777" w:rsidR="002275C2" w:rsidRPr="008D03DB" w:rsidRDefault="002275C2" w:rsidP="002275C2">
      <w:pPr>
        <w:numPr>
          <w:ilvl w:val="0"/>
          <w:numId w:val="24"/>
        </w:numPr>
        <w:spacing w:after="0" w:line="240" w:lineRule="auto"/>
        <w:jc w:val="both"/>
        <w:rPr>
          <w:rFonts w:ascii="Times New Roman" w:hAnsi="Times New Roman"/>
          <w:sz w:val="24"/>
          <w:szCs w:val="24"/>
        </w:rPr>
      </w:pPr>
      <w:r w:rsidRPr="008D03DB">
        <w:rPr>
          <w:rFonts w:ascii="Times New Roman" w:hAnsi="Times New Roman"/>
          <w:b/>
          <w:sz w:val="24"/>
          <w:szCs w:val="24"/>
        </w:rPr>
        <w:t>AMAÇ</w:t>
      </w:r>
      <w:r w:rsidR="00AB027F" w:rsidRPr="008D03DB">
        <w:rPr>
          <w:rFonts w:ascii="Times New Roman" w:hAnsi="Times New Roman"/>
          <w:b/>
          <w:sz w:val="24"/>
          <w:szCs w:val="24"/>
        </w:rPr>
        <w:t xml:space="preserve"> / </w:t>
      </w:r>
      <w:r w:rsidR="00AB027F" w:rsidRPr="008D03DB">
        <w:rPr>
          <w:rFonts w:ascii="Times New Roman" w:hAnsi="Times New Roman"/>
          <w:b/>
          <w:i/>
          <w:sz w:val="24"/>
          <w:szCs w:val="24"/>
        </w:rPr>
        <w:t>OBJECTIVE</w:t>
      </w:r>
    </w:p>
    <w:p w14:paraId="569DB698" w14:textId="77777777" w:rsidR="002275C2" w:rsidRPr="008D03DB" w:rsidRDefault="002275C2" w:rsidP="002275C2">
      <w:pPr>
        <w:spacing w:after="0" w:line="240" w:lineRule="auto"/>
        <w:jc w:val="both"/>
        <w:rPr>
          <w:rFonts w:ascii="Times New Roman" w:hAnsi="Times New Roman"/>
          <w:sz w:val="24"/>
          <w:szCs w:val="24"/>
        </w:rPr>
      </w:pPr>
    </w:p>
    <w:p w14:paraId="7B72C486" w14:textId="4E5A0B4B" w:rsidR="002275C2" w:rsidRPr="008D03DB" w:rsidRDefault="002275C2" w:rsidP="002275C2">
      <w:pPr>
        <w:spacing w:after="0" w:line="240" w:lineRule="auto"/>
        <w:jc w:val="both"/>
        <w:rPr>
          <w:rFonts w:ascii="Times New Roman" w:hAnsi="Times New Roman"/>
          <w:sz w:val="24"/>
          <w:szCs w:val="24"/>
        </w:rPr>
      </w:pPr>
      <w:r w:rsidRPr="008D03DB">
        <w:rPr>
          <w:rFonts w:ascii="Times New Roman" w:hAnsi="Times New Roman"/>
          <w:sz w:val="24"/>
          <w:szCs w:val="24"/>
        </w:rPr>
        <w:t xml:space="preserve">Bu prosedür, </w:t>
      </w:r>
      <w:r w:rsidR="00090A4E">
        <w:rPr>
          <w:rFonts w:ascii="Times New Roman" w:hAnsi="Times New Roman"/>
          <w:sz w:val="24"/>
          <w:szCs w:val="24"/>
        </w:rPr>
        <w:t>ICAS (TSE GLOBAL)</w:t>
      </w:r>
      <w:r w:rsidRPr="008D03DB">
        <w:rPr>
          <w:rFonts w:ascii="Times New Roman" w:hAnsi="Times New Roman"/>
          <w:sz w:val="24"/>
          <w:szCs w:val="24"/>
        </w:rPr>
        <w:t xml:space="preserve"> tarafından yürütülmekte olan uygunluk değerlendirme hizmetleriyle ilgili olabilecek itiraz, şikâyet ve uyuşmazlıkların değerlendirilmesi amacıyla hazırlanmıştır.</w:t>
      </w:r>
    </w:p>
    <w:p w14:paraId="7CEA4AAD" w14:textId="77777777" w:rsidR="00A908DF" w:rsidRPr="008D03DB" w:rsidRDefault="00A908DF" w:rsidP="002275C2">
      <w:pPr>
        <w:spacing w:after="0" w:line="240" w:lineRule="auto"/>
        <w:jc w:val="both"/>
        <w:rPr>
          <w:rFonts w:ascii="Times New Roman" w:hAnsi="Times New Roman"/>
          <w:sz w:val="24"/>
          <w:szCs w:val="24"/>
        </w:rPr>
      </w:pPr>
    </w:p>
    <w:p w14:paraId="433FD4BF" w14:textId="3BC9A79E" w:rsidR="00A908DF" w:rsidRPr="008D03DB" w:rsidRDefault="00A908DF" w:rsidP="002275C2">
      <w:pPr>
        <w:spacing w:after="0" w:line="240" w:lineRule="auto"/>
        <w:jc w:val="both"/>
        <w:rPr>
          <w:rFonts w:ascii="Times New Roman" w:hAnsi="Times New Roman"/>
          <w:i/>
          <w:sz w:val="24"/>
          <w:szCs w:val="24"/>
        </w:rPr>
      </w:pPr>
      <w:r w:rsidRPr="008D03DB">
        <w:rPr>
          <w:rFonts w:ascii="Times New Roman" w:hAnsi="Times New Roman"/>
          <w:i/>
          <w:sz w:val="24"/>
          <w:szCs w:val="24"/>
        </w:rPr>
        <w:t>This procedure is prepared for the assessment of objectio</w:t>
      </w:r>
      <w:r w:rsidR="001F2DB8" w:rsidRPr="008D03DB">
        <w:rPr>
          <w:rFonts w:ascii="Times New Roman" w:hAnsi="Times New Roman"/>
          <w:i/>
          <w:sz w:val="24"/>
          <w:szCs w:val="24"/>
        </w:rPr>
        <w:t>ns, complaints and incompatibilities</w:t>
      </w:r>
      <w:r w:rsidRPr="008D03DB">
        <w:rPr>
          <w:rFonts w:ascii="Times New Roman" w:hAnsi="Times New Roman"/>
          <w:i/>
          <w:sz w:val="24"/>
          <w:szCs w:val="24"/>
        </w:rPr>
        <w:t xml:space="preserve"> about the conformity assessment services that are carried out by </w:t>
      </w:r>
      <w:r w:rsidR="00090A4E">
        <w:rPr>
          <w:rFonts w:ascii="Times New Roman" w:hAnsi="Times New Roman"/>
          <w:i/>
          <w:sz w:val="24"/>
          <w:szCs w:val="24"/>
        </w:rPr>
        <w:t>ICAS (TSE GLOBAL)</w:t>
      </w:r>
      <w:r w:rsidRPr="008D03DB">
        <w:rPr>
          <w:rFonts w:ascii="Times New Roman" w:hAnsi="Times New Roman"/>
          <w:i/>
          <w:sz w:val="24"/>
          <w:szCs w:val="24"/>
        </w:rPr>
        <w:t>.</w:t>
      </w:r>
    </w:p>
    <w:p w14:paraId="02D16DA5" w14:textId="77777777" w:rsidR="002275C2" w:rsidRPr="008D03DB" w:rsidRDefault="002275C2" w:rsidP="002275C2">
      <w:pPr>
        <w:spacing w:after="0" w:line="240" w:lineRule="auto"/>
        <w:jc w:val="both"/>
        <w:rPr>
          <w:rFonts w:ascii="Times New Roman" w:hAnsi="Times New Roman"/>
          <w:b/>
          <w:i/>
          <w:sz w:val="24"/>
          <w:szCs w:val="24"/>
        </w:rPr>
      </w:pPr>
    </w:p>
    <w:p w14:paraId="376806A5" w14:textId="77777777" w:rsidR="002275C2" w:rsidRPr="008D03DB" w:rsidRDefault="002275C2" w:rsidP="002275C2">
      <w:pPr>
        <w:numPr>
          <w:ilvl w:val="0"/>
          <w:numId w:val="24"/>
        </w:numPr>
        <w:spacing w:after="0" w:line="240" w:lineRule="auto"/>
        <w:jc w:val="both"/>
        <w:rPr>
          <w:rFonts w:ascii="Times New Roman" w:hAnsi="Times New Roman"/>
          <w:b/>
          <w:sz w:val="24"/>
          <w:szCs w:val="24"/>
        </w:rPr>
      </w:pPr>
      <w:r w:rsidRPr="008D03DB">
        <w:rPr>
          <w:rFonts w:ascii="Times New Roman" w:hAnsi="Times New Roman"/>
          <w:b/>
          <w:sz w:val="24"/>
          <w:szCs w:val="24"/>
        </w:rPr>
        <w:t xml:space="preserve">KAPSAM </w:t>
      </w:r>
      <w:r w:rsidR="00210280" w:rsidRPr="008D03DB">
        <w:rPr>
          <w:rFonts w:ascii="Times New Roman" w:hAnsi="Times New Roman"/>
          <w:b/>
          <w:sz w:val="24"/>
          <w:szCs w:val="24"/>
        </w:rPr>
        <w:t>/</w:t>
      </w:r>
      <w:r w:rsidR="00210280" w:rsidRPr="008D03DB">
        <w:rPr>
          <w:rFonts w:ascii="Times New Roman" w:hAnsi="Times New Roman"/>
          <w:b/>
          <w:i/>
          <w:sz w:val="24"/>
          <w:szCs w:val="24"/>
        </w:rPr>
        <w:t>SCOPE</w:t>
      </w:r>
    </w:p>
    <w:p w14:paraId="2CD3A829" w14:textId="77777777" w:rsidR="002275C2" w:rsidRPr="008D03DB" w:rsidRDefault="002275C2" w:rsidP="002275C2">
      <w:pPr>
        <w:spacing w:after="0" w:line="240" w:lineRule="auto"/>
        <w:jc w:val="both"/>
        <w:rPr>
          <w:rFonts w:ascii="Times New Roman" w:hAnsi="Times New Roman"/>
          <w:b/>
          <w:sz w:val="24"/>
          <w:szCs w:val="24"/>
        </w:rPr>
      </w:pPr>
    </w:p>
    <w:p w14:paraId="4EE6EA8F" w14:textId="12033C0F" w:rsidR="002275C2" w:rsidRPr="008D03DB" w:rsidRDefault="002275C2" w:rsidP="002275C2">
      <w:pPr>
        <w:spacing w:after="0" w:line="240" w:lineRule="auto"/>
        <w:jc w:val="both"/>
        <w:rPr>
          <w:rFonts w:ascii="Times New Roman" w:hAnsi="Times New Roman"/>
          <w:sz w:val="24"/>
          <w:szCs w:val="24"/>
        </w:rPr>
      </w:pPr>
      <w:r w:rsidRPr="008D03DB">
        <w:rPr>
          <w:rFonts w:ascii="Times New Roman" w:hAnsi="Times New Roman"/>
          <w:sz w:val="24"/>
          <w:szCs w:val="24"/>
        </w:rPr>
        <w:t>Bu prosedür,</w:t>
      </w:r>
      <w:r w:rsidR="007F3C6A">
        <w:rPr>
          <w:rFonts w:ascii="Times New Roman" w:hAnsi="Times New Roman"/>
          <w:sz w:val="24"/>
          <w:szCs w:val="24"/>
        </w:rPr>
        <w:t xml:space="preserve"> ISO 10002 “Kalite Y</w:t>
      </w:r>
      <w:r w:rsidR="007F3C6A" w:rsidRPr="007F3C6A">
        <w:rPr>
          <w:rFonts w:ascii="Times New Roman" w:hAnsi="Times New Roman"/>
          <w:sz w:val="24"/>
          <w:szCs w:val="24"/>
        </w:rPr>
        <w:t>önetimi</w:t>
      </w:r>
      <w:r w:rsidR="007F3C6A">
        <w:rPr>
          <w:rFonts w:ascii="Times New Roman" w:hAnsi="Times New Roman"/>
          <w:sz w:val="24"/>
          <w:szCs w:val="24"/>
        </w:rPr>
        <w:t>-</w:t>
      </w:r>
      <w:r w:rsidR="007F3C6A" w:rsidRPr="007F3C6A">
        <w:rPr>
          <w:rFonts w:ascii="Times New Roman" w:hAnsi="Times New Roman"/>
          <w:sz w:val="24"/>
          <w:szCs w:val="24"/>
        </w:rPr>
        <w:t>Müşteri Memnuniyeti</w:t>
      </w:r>
      <w:r w:rsidR="007F3C6A">
        <w:rPr>
          <w:rFonts w:ascii="Times New Roman" w:hAnsi="Times New Roman"/>
          <w:sz w:val="24"/>
          <w:szCs w:val="24"/>
        </w:rPr>
        <w:t>-</w:t>
      </w:r>
      <w:r w:rsidR="007F3C6A" w:rsidRPr="007F3C6A">
        <w:rPr>
          <w:rFonts w:ascii="Times New Roman" w:hAnsi="Times New Roman"/>
          <w:sz w:val="24"/>
          <w:szCs w:val="24"/>
        </w:rPr>
        <w:t xml:space="preserve">Kuruluşlarda </w:t>
      </w:r>
      <w:r w:rsidR="007F3C6A">
        <w:rPr>
          <w:rFonts w:ascii="Times New Roman" w:hAnsi="Times New Roman"/>
          <w:sz w:val="24"/>
          <w:szCs w:val="24"/>
        </w:rPr>
        <w:t>Ş</w:t>
      </w:r>
      <w:r w:rsidR="007F3C6A" w:rsidRPr="007F3C6A">
        <w:rPr>
          <w:rFonts w:ascii="Times New Roman" w:hAnsi="Times New Roman"/>
          <w:sz w:val="24"/>
          <w:szCs w:val="24"/>
        </w:rPr>
        <w:t>ikâyetlerin ele alınması</w:t>
      </w:r>
      <w:r w:rsidR="007F3C6A">
        <w:rPr>
          <w:rFonts w:ascii="Times New Roman" w:hAnsi="Times New Roman"/>
          <w:sz w:val="24"/>
          <w:szCs w:val="24"/>
        </w:rPr>
        <w:t xml:space="preserve">” </w:t>
      </w:r>
      <w:r w:rsidR="007F3C6A" w:rsidRPr="007F3C6A">
        <w:rPr>
          <w:rFonts w:ascii="Times New Roman" w:hAnsi="Times New Roman"/>
          <w:sz w:val="24"/>
          <w:szCs w:val="24"/>
        </w:rPr>
        <w:t>için kılavuz bilgiler</w:t>
      </w:r>
      <w:r w:rsidR="007F3C6A">
        <w:rPr>
          <w:rFonts w:ascii="Times New Roman" w:hAnsi="Times New Roman"/>
          <w:sz w:val="24"/>
          <w:szCs w:val="24"/>
        </w:rPr>
        <w:t xml:space="preserve"> standardı dikkate alınarak,</w:t>
      </w:r>
      <w:r w:rsidRPr="008D03DB">
        <w:rPr>
          <w:rFonts w:ascii="Times New Roman" w:hAnsi="Times New Roman"/>
          <w:sz w:val="24"/>
          <w:szCs w:val="24"/>
        </w:rPr>
        <w:t xml:space="preserve"> </w:t>
      </w:r>
      <w:r w:rsidR="00090A4E">
        <w:rPr>
          <w:rFonts w:ascii="Times New Roman" w:hAnsi="Times New Roman"/>
          <w:sz w:val="24"/>
          <w:szCs w:val="24"/>
        </w:rPr>
        <w:t>ICAS (TSE GLOBAL)</w:t>
      </w:r>
      <w:r w:rsidRPr="008D03DB">
        <w:rPr>
          <w:rFonts w:ascii="Times New Roman" w:hAnsi="Times New Roman"/>
          <w:sz w:val="24"/>
          <w:szCs w:val="24"/>
        </w:rPr>
        <w:t xml:space="preserve"> tarafından yürütülmekte olan uygunluk değerlendirme hizmetleri kapsamında; uygunluk değerlendirme faaliyetleri ve sonuçları, ilgili organların kararları vb. ile ilgili olabilecek itiraz, şikâyet ve uyuşmazlıkların değerlendirilmesine ilişkin usul ve esasları kapsar.</w:t>
      </w:r>
    </w:p>
    <w:p w14:paraId="0BC15C99" w14:textId="77777777" w:rsidR="00A908DF" w:rsidRPr="008D03DB" w:rsidRDefault="00A908DF" w:rsidP="002275C2">
      <w:pPr>
        <w:spacing w:after="0" w:line="240" w:lineRule="auto"/>
        <w:jc w:val="both"/>
        <w:rPr>
          <w:rFonts w:ascii="Times New Roman" w:hAnsi="Times New Roman"/>
          <w:sz w:val="24"/>
          <w:szCs w:val="24"/>
        </w:rPr>
      </w:pPr>
    </w:p>
    <w:p w14:paraId="140A1B99" w14:textId="770F3159" w:rsidR="007F3C6A" w:rsidRPr="008D03DB" w:rsidRDefault="00E456C5" w:rsidP="002275C2">
      <w:pPr>
        <w:spacing w:after="0" w:line="240" w:lineRule="auto"/>
        <w:jc w:val="both"/>
        <w:rPr>
          <w:rFonts w:ascii="Times New Roman" w:hAnsi="Times New Roman"/>
          <w:i/>
          <w:sz w:val="24"/>
          <w:szCs w:val="24"/>
        </w:rPr>
      </w:pPr>
      <w:r w:rsidRPr="008D03DB">
        <w:rPr>
          <w:rFonts w:ascii="Times New Roman" w:hAnsi="Times New Roman"/>
          <w:i/>
          <w:sz w:val="24"/>
          <w:szCs w:val="24"/>
        </w:rPr>
        <w:t>This procedure</w:t>
      </w:r>
      <w:r w:rsidR="00384EB7">
        <w:rPr>
          <w:rFonts w:ascii="Times New Roman" w:hAnsi="Times New Roman"/>
          <w:i/>
          <w:sz w:val="24"/>
          <w:szCs w:val="24"/>
        </w:rPr>
        <w:t xml:space="preserve">, is based on ISO 10002 </w:t>
      </w:r>
      <w:r w:rsidR="00384EB7" w:rsidRPr="00384EB7">
        <w:rPr>
          <w:rFonts w:ascii="Times New Roman" w:hAnsi="Times New Roman"/>
          <w:i/>
          <w:sz w:val="24"/>
          <w:szCs w:val="24"/>
        </w:rPr>
        <w:t xml:space="preserve">Quality </w:t>
      </w:r>
      <w:proofErr w:type="gramStart"/>
      <w:r w:rsidR="00384EB7" w:rsidRPr="00384EB7">
        <w:rPr>
          <w:rFonts w:ascii="Times New Roman" w:hAnsi="Times New Roman"/>
          <w:i/>
          <w:sz w:val="24"/>
          <w:szCs w:val="24"/>
        </w:rPr>
        <w:t>management</w:t>
      </w:r>
      <w:proofErr w:type="gramEnd"/>
      <w:r w:rsidR="00384EB7" w:rsidRPr="00384EB7">
        <w:rPr>
          <w:rFonts w:ascii="Times New Roman" w:hAnsi="Times New Roman"/>
          <w:i/>
          <w:sz w:val="24"/>
          <w:szCs w:val="24"/>
        </w:rPr>
        <w:t>-Customer satisfaction-Guidelines for complaints handling in organizations</w:t>
      </w:r>
      <w:r w:rsidR="00384EB7">
        <w:rPr>
          <w:rFonts w:ascii="Times New Roman" w:hAnsi="Times New Roman"/>
          <w:i/>
          <w:sz w:val="24"/>
          <w:szCs w:val="24"/>
        </w:rPr>
        <w:t xml:space="preserve"> and</w:t>
      </w:r>
      <w:r w:rsidRPr="008D03DB">
        <w:rPr>
          <w:rFonts w:ascii="Times New Roman" w:hAnsi="Times New Roman"/>
          <w:i/>
          <w:sz w:val="24"/>
          <w:szCs w:val="24"/>
        </w:rPr>
        <w:t xml:space="preserve"> includes the methods and principles of the assessment of </w:t>
      </w:r>
      <w:r w:rsidR="001F2DB8" w:rsidRPr="008D03DB">
        <w:rPr>
          <w:rFonts w:ascii="Times New Roman" w:hAnsi="Times New Roman"/>
          <w:i/>
          <w:sz w:val="24"/>
          <w:szCs w:val="24"/>
        </w:rPr>
        <w:t xml:space="preserve">objections, complaints and incompatibilities </w:t>
      </w:r>
      <w:r w:rsidRPr="008D03DB">
        <w:rPr>
          <w:rFonts w:ascii="Times New Roman" w:hAnsi="Times New Roman"/>
          <w:i/>
          <w:sz w:val="24"/>
          <w:szCs w:val="24"/>
        </w:rPr>
        <w:t>about the results of conformity assessment activities, decisions of relevant units etc. during the con</w:t>
      </w:r>
      <w:r w:rsidR="00C94AF0" w:rsidRPr="008D03DB">
        <w:rPr>
          <w:rFonts w:ascii="Times New Roman" w:hAnsi="Times New Roman"/>
          <w:i/>
          <w:sz w:val="24"/>
          <w:szCs w:val="24"/>
        </w:rPr>
        <w:t xml:space="preserve">formity assessment services performed by </w:t>
      </w:r>
      <w:r w:rsidR="00090A4E">
        <w:rPr>
          <w:rFonts w:ascii="Times New Roman" w:hAnsi="Times New Roman"/>
          <w:i/>
          <w:sz w:val="24"/>
          <w:szCs w:val="24"/>
        </w:rPr>
        <w:t>ICAS (TSE GLOBAL)</w:t>
      </w:r>
      <w:r w:rsidR="00C94AF0" w:rsidRPr="008D03DB">
        <w:rPr>
          <w:rFonts w:ascii="Times New Roman" w:hAnsi="Times New Roman"/>
          <w:i/>
          <w:sz w:val="24"/>
          <w:szCs w:val="24"/>
        </w:rPr>
        <w:t>.</w:t>
      </w:r>
    </w:p>
    <w:p w14:paraId="62D17108" w14:textId="77777777" w:rsidR="002275C2" w:rsidRPr="008D03DB" w:rsidRDefault="002275C2" w:rsidP="002275C2">
      <w:pPr>
        <w:spacing w:after="0" w:line="240" w:lineRule="auto"/>
        <w:jc w:val="both"/>
        <w:rPr>
          <w:rFonts w:ascii="Times New Roman" w:hAnsi="Times New Roman"/>
          <w:sz w:val="24"/>
          <w:szCs w:val="24"/>
        </w:rPr>
      </w:pPr>
    </w:p>
    <w:p w14:paraId="17EA1F71" w14:textId="77777777" w:rsidR="002275C2" w:rsidRPr="008D03DB" w:rsidRDefault="002275C2" w:rsidP="002275C2">
      <w:pPr>
        <w:numPr>
          <w:ilvl w:val="0"/>
          <w:numId w:val="24"/>
        </w:numPr>
        <w:spacing w:after="0" w:line="240" w:lineRule="auto"/>
        <w:jc w:val="both"/>
        <w:rPr>
          <w:rFonts w:ascii="Times New Roman" w:hAnsi="Times New Roman"/>
          <w:b/>
          <w:sz w:val="24"/>
          <w:szCs w:val="24"/>
        </w:rPr>
      </w:pPr>
      <w:r w:rsidRPr="008D03DB">
        <w:rPr>
          <w:rFonts w:ascii="Times New Roman" w:hAnsi="Times New Roman"/>
          <w:b/>
          <w:sz w:val="24"/>
          <w:szCs w:val="24"/>
        </w:rPr>
        <w:t>SORUMLULAR</w:t>
      </w:r>
      <w:r w:rsidR="00210280" w:rsidRPr="008D03DB">
        <w:rPr>
          <w:rFonts w:ascii="Times New Roman" w:hAnsi="Times New Roman"/>
          <w:b/>
          <w:sz w:val="24"/>
          <w:szCs w:val="24"/>
        </w:rPr>
        <w:t xml:space="preserve"> / </w:t>
      </w:r>
      <w:r w:rsidR="00210280" w:rsidRPr="008D03DB">
        <w:rPr>
          <w:rFonts w:ascii="Times New Roman" w:hAnsi="Times New Roman"/>
          <w:b/>
          <w:i/>
          <w:sz w:val="24"/>
          <w:szCs w:val="24"/>
        </w:rPr>
        <w:t>RESPOBSIBLES</w:t>
      </w:r>
    </w:p>
    <w:p w14:paraId="0BC4FC3C" w14:textId="77777777" w:rsidR="002275C2" w:rsidRPr="008D03DB" w:rsidRDefault="002275C2" w:rsidP="002275C2">
      <w:pPr>
        <w:spacing w:after="0" w:line="240" w:lineRule="auto"/>
        <w:jc w:val="both"/>
        <w:rPr>
          <w:rFonts w:ascii="Times New Roman" w:hAnsi="Times New Roman"/>
          <w:b/>
          <w:sz w:val="24"/>
          <w:szCs w:val="24"/>
        </w:rPr>
      </w:pPr>
    </w:p>
    <w:p w14:paraId="1F0D3688" w14:textId="77777777" w:rsidR="002275C2" w:rsidRPr="008D03DB" w:rsidRDefault="002275C2" w:rsidP="002275C2">
      <w:pPr>
        <w:pStyle w:val="GvdeMetni"/>
        <w:rPr>
          <w:szCs w:val="24"/>
          <w:lang w:val="en-US"/>
        </w:rPr>
      </w:pPr>
      <w:r w:rsidRPr="008D03DB">
        <w:rPr>
          <w:szCs w:val="24"/>
          <w:lang w:val="en-US"/>
        </w:rPr>
        <w:t xml:space="preserve">Uygunluk değerlendirme hizmeti veren bütün birimler. </w:t>
      </w:r>
    </w:p>
    <w:p w14:paraId="58F1C3BD" w14:textId="77777777" w:rsidR="00A908DF" w:rsidRPr="008D03DB" w:rsidRDefault="00A908DF" w:rsidP="002275C2">
      <w:pPr>
        <w:pStyle w:val="GvdeMetni"/>
        <w:rPr>
          <w:i/>
          <w:szCs w:val="24"/>
          <w:lang w:val="en-US"/>
        </w:rPr>
      </w:pPr>
      <w:r w:rsidRPr="008D03DB">
        <w:rPr>
          <w:i/>
          <w:szCs w:val="24"/>
          <w:lang w:val="en-US"/>
        </w:rPr>
        <w:t>All the units that gives the conformity assessment service</w:t>
      </w:r>
    </w:p>
    <w:p w14:paraId="4DEF1CAD" w14:textId="77777777" w:rsidR="002275C2" w:rsidRPr="008D03DB" w:rsidRDefault="002275C2" w:rsidP="002275C2">
      <w:pPr>
        <w:pStyle w:val="GvdeMetni"/>
        <w:rPr>
          <w:szCs w:val="24"/>
          <w:lang w:val="en-US"/>
        </w:rPr>
      </w:pPr>
    </w:p>
    <w:p w14:paraId="692BEBB7" w14:textId="77777777" w:rsidR="002275C2" w:rsidRPr="008D03DB" w:rsidRDefault="00F07FCB" w:rsidP="002275C2">
      <w:pPr>
        <w:numPr>
          <w:ilvl w:val="0"/>
          <w:numId w:val="24"/>
        </w:numPr>
        <w:spacing w:after="0" w:line="240" w:lineRule="auto"/>
        <w:jc w:val="both"/>
        <w:rPr>
          <w:rFonts w:ascii="Times New Roman" w:hAnsi="Times New Roman"/>
          <w:b/>
          <w:sz w:val="24"/>
          <w:szCs w:val="24"/>
        </w:rPr>
      </w:pPr>
      <w:r w:rsidRPr="008D03DB">
        <w:rPr>
          <w:rFonts w:ascii="Times New Roman" w:hAnsi="Times New Roman"/>
          <w:b/>
          <w:sz w:val="24"/>
          <w:szCs w:val="24"/>
        </w:rPr>
        <w:t>TANIMLAR</w:t>
      </w:r>
      <w:r w:rsidR="00210280" w:rsidRPr="008D03DB">
        <w:rPr>
          <w:rFonts w:ascii="Times New Roman" w:hAnsi="Times New Roman"/>
          <w:b/>
          <w:sz w:val="24"/>
          <w:szCs w:val="24"/>
        </w:rPr>
        <w:t xml:space="preserve"> / </w:t>
      </w:r>
      <w:r w:rsidR="00210280" w:rsidRPr="008D03DB">
        <w:rPr>
          <w:rFonts w:ascii="Times New Roman" w:hAnsi="Times New Roman"/>
          <w:b/>
          <w:i/>
          <w:sz w:val="24"/>
          <w:szCs w:val="24"/>
        </w:rPr>
        <w:t>DEFINITIONS</w:t>
      </w:r>
    </w:p>
    <w:p w14:paraId="54FEC7A3" w14:textId="77777777" w:rsidR="002275C2" w:rsidRPr="008D03DB" w:rsidRDefault="002275C2" w:rsidP="002275C2">
      <w:pPr>
        <w:spacing w:after="0" w:line="240" w:lineRule="auto"/>
        <w:jc w:val="both"/>
        <w:rPr>
          <w:rFonts w:ascii="Times New Roman" w:hAnsi="Times New Roman"/>
          <w:b/>
          <w:sz w:val="24"/>
          <w:szCs w:val="24"/>
        </w:rPr>
      </w:pPr>
    </w:p>
    <w:p w14:paraId="4D3D913B" w14:textId="1C26E0D0" w:rsidR="002275C2" w:rsidRPr="008D03DB" w:rsidRDefault="00090A4E" w:rsidP="002275C2">
      <w:pPr>
        <w:spacing w:after="0" w:line="240" w:lineRule="auto"/>
        <w:jc w:val="both"/>
        <w:rPr>
          <w:rFonts w:ascii="Times New Roman" w:hAnsi="Times New Roman"/>
          <w:sz w:val="24"/>
          <w:szCs w:val="24"/>
        </w:rPr>
      </w:pPr>
      <w:r>
        <w:rPr>
          <w:rFonts w:ascii="Times New Roman" w:hAnsi="Times New Roman"/>
          <w:sz w:val="24"/>
          <w:szCs w:val="24"/>
        </w:rPr>
        <w:t>ICAS (TSE GLOBAL)</w:t>
      </w:r>
      <w:r w:rsidR="00810AFA" w:rsidRPr="008D03DB">
        <w:rPr>
          <w:rFonts w:ascii="Times New Roman" w:hAnsi="Times New Roman"/>
          <w:sz w:val="24"/>
          <w:szCs w:val="24"/>
        </w:rPr>
        <w:t xml:space="preserve">: </w:t>
      </w:r>
      <w:r w:rsidR="00B80F94" w:rsidRPr="008D03DB">
        <w:rPr>
          <w:rFonts w:ascii="Times New Roman" w:hAnsi="Times New Roman"/>
          <w:sz w:val="24"/>
          <w:szCs w:val="24"/>
        </w:rPr>
        <w:t>Uluslararası Uygunluk Değerlendirme Servisi A.Ş.</w:t>
      </w:r>
    </w:p>
    <w:p w14:paraId="4DF9562E" w14:textId="6F0BE59E" w:rsidR="00210280" w:rsidRPr="008D03DB" w:rsidRDefault="00090A4E" w:rsidP="002275C2">
      <w:pPr>
        <w:spacing w:after="0" w:line="240" w:lineRule="auto"/>
        <w:jc w:val="both"/>
        <w:rPr>
          <w:rFonts w:ascii="Times New Roman" w:hAnsi="Times New Roman"/>
          <w:i/>
          <w:sz w:val="24"/>
          <w:szCs w:val="24"/>
        </w:rPr>
      </w:pPr>
      <w:r>
        <w:rPr>
          <w:rFonts w:ascii="Times New Roman" w:hAnsi="Times New Roman"/>
          <w:i/>
          <w:sz w:val="24"/>
          <w:szCs w:val="24"/>
        </w:rPr>
        <w:t>ICAS (TSE GLOBAL)</w:t>
      </w:r>
      <w:r w:rsidR="00210280" w:rsidRPr="008D03DB">
        <w:rPr>
          <w:rFonts w:ascii="Times New Roman" w:hAnsi="Times New Roman"/>
          <w:i/>
          <w:sz w:val="24"/>
          <w:szCs w:val="24"/>
        </w:rPr>
        <w:t>:</w:t>
      </w:r>
      <w:r w:rsidR="00210280" w:rsidRPr="008D03DB">
        <w:rPr>
          <w:rFonts w:ascii="Times New Roman" w:hAnsi="Times New Roman"/>
          <w:i/>
          <w:sz w:val="24"/>
          <w:szCs w:val="24"/>
        </w:rPr>
        <w:tab/>
        <w:t>International Conformity Assessment Service Inc.</w:t>
      </w:r>
    </w:p>
    <w:p w14:paraId="716C0311" w14:textId="77777777" w:rsidR="00210280" w:rsidRPr="008D03DB" w:rsidRDefault="00210280" w:rsidP="002275C2">
      <w:pPr>
        <w:spacing w:after="0" w:line="240" w:lineRule="auto"/>
        <w:jc w:val="both"/>
        <w:rPr>
          <w:rFonts w:ascii="Times New Roman" w:hAnsi="Times New Roman"/>
          <w:sz w:val="24"/>
          <w:szCs w:val="24"/>
        </w:rPr>
      </w:pPr>
    </w:p>
    <w:p w14:paraId="57BE93A4" w14:textId="77777777" w:rsidR="002275C2" w:rsidRPr="008D03DB" w:rsidRDefault="002275C2" w:rsidP="002275C2">
      <w:pPr>
        <w:spacing w:after="0" w:line="240" w:lineRule="auto"/>
        <w:ind w:left="1416" w:hanging="1416"/>
        <w:jc w:val="both"/>
        <w:rPr>
          <w:rFonts w:ascii="Times New Roman" w:hAnsi="Times New Roman"/>
          <w:bCs/>
          <w:sz w:val="24"/>
          <w:szCs w:val="24"/>
        </w:rPr>
      </w:pPr>
      <w:r w:rsidRPr="008D03DB">
        <w:rPr>
          <w:rFonts w:ascii="Times New Roman" w:hAnsi="Times New Roman"/>
          <w:sz w:val="24"/>
          <w:szCs w:val="24"/>
        </w:rPr>
        <w:t>İlgili Birim</w:t>
      </w:r>
      <w:r w:rsidR="00810AFA" w:rsidRPr="008D03DB">
        <w:rPr>
          <w:rFonts w:ascii="Times New Roman" w:hAnsi="Times New Roman"/>
          <w:sz w:val="24"/>
          <w:szCs w:val="24"/>
        </w:rPr>
        <w:tab/>
        <w:t xml:space="preserve">: </w:t>
      </w:r>
      <w:r w:rsidRPr="008D03DB">
        <w:rPr>
          <w:rFonts w:ascii="Times New Roman" w:hAnsi="Times New Roman"/>
          <w:sz w:val="24"/>
          <w:szCs w:val="24"/>
        </w:rPr>
        <w:t>İtiraz, şikâyet ve uyuşmazlık başvurusu yapan kuruluşa uygunluk değerlendirme hizmetini veren, kuruluşun uygunluk değe</w:t>
      </w:r>
      <w:r w:rsidR="00B80F94" w:rsidRPr="008D03DB">
        <w:rPr>
          <w:rFonts w:ascii="Times New Roman" w:hAnsi="Times New Roman"/>
          <w:sz w:val="24"/>
          <w:szCs w:val="24"/>
        </w:rPr>
        <w:t xml:space="preserve">rlendirme dosyasının bulunduğu </w:t>
      </w:r>
      <w:r w:rsidRPr="008D03DB">
        <w:rPr>
          <w:rFonts w:ascii="Times New Roman" w:hAnsi="Times New Roman"/>
          <w:sz w:val="24"/>
          <w:szCs w:val="24"/>
        </w:rPr>
        <w:t>birimi</w:t>
      </w:r>
    </w:p>
    <w:p w14:paraId="4532ED25" w14:textId="77777777" w:rsidR="002275C2" w:rsidRPr="008D03DB" w:rsidRDefault="002275C2" w:rsidP="002275C2">
      <w:pPr>
        <w:spacing w:after="0" w:line="240" w:lineRule="auto"/>
        <w:jc w:val="both"/>
        <w:rPr>
          <w:rFonts w:ascii="Times New Roman" w:hAnsi="Times New Roman"/>
          <w:b/>
          <w:sz w:val="24"/>
          <w:szCs w:val="24"/>
        </w:rPr>
      </w:pPr>
    </w:p>
    <w:p w14:paraId="4DC073DD" w14:textId="77777777" w:rsidR="00DD12F1" w:rsidRPr="008D03DB" w:rsidRDefault="00DD12F1" w:rsidP="002275C2">
      <w:pPr>
        <w:spacing w:after="0" w:line="240" w:lineRule="auto"/>
        <w:jc w:val="both"/>
        <w:rPr>
          <w:rFonts w:ascii="Times New Roman" w:hAnsi="Times New Roman"/>
          <w:i/>
          <w:sz w:val="24"/>
          <w:szCs w:val="24"/>
        </w:rPr>
      </w:pPr>
      <w:r w:rsidRPr="008D03DB">
        <w:rPr>
          <w:rFonts w:ascii="Times New Roman" w:hAnsi="Times New Roman"/>
          <w:i/>
          <w:sz w:val="24"/>
          <w:szCs w:val="24"/>
        </w:rPr>
        <w:t>Relevant Unit:</w:t>
      </w:r>
      <w:r w:rsidR="001F3532" w:rsidRPr="008D03DB">
        <w:rPr>
          <w:rFonts w:ascii="Times New Roman" w:hAnsi="Times New Roman"/>
          <w:i/>
          <w:sz w:val="24"/>
          <w:szCs w:val="24"/>
        </w:rPr>
        <w:t xml:space="preserve">  The unit that has the conformity file a</w:t>
      </w:r>
      <w:r w:rsidR="001F2DB8" w:rsidRPr="008D03DB">
        <w:rPr>
          <w:rFonts w:ascii="Times New Roman" w:hAnsi="Times New Roman"/>
          <w:i/>
          <w:sz w:val="24"/>
          <w:szCs w:val="24"/>
        </w:rPr>
        <w:t>nd gives the conformity service</w:t>
      </w:r>
      <w:r w:rsidR="001F3532" w:rsidRPr="008D03DB">
        <w:rPr>
          <w:rFonts w:ascii="Times New Roman" w:hAnsi="Times New Roman"/>
          <w:i/>
          <w:sz w:val="24"/>
          <w:szCs w:val="24"/>
        </w:rPr>
        <w:t xml:space="preserve"> to establishment who has the application of objection, complaint ve incompatibility.</w:t>
      </w:r>
    </w:p>
    <w:p w14:paraId="6B29D3CD" w14:textId="77777777" w:rsidR="001F3532" w:rsidRPr="008D03DB" w:rsidRDefault="001F3532" w:rsidP="002275C2">
      <w:pPr>
        <w:spacing w:after="0" w:line="240" w:lineRule="auto"/>
        <w:jc w:val="both"/>
        <w:rPr>
          <w:rFonts w:ascii="Times New Roman" w:hAnsi="Times New Roman"/>
          <w:i/>
          <w:sz w:val="24"/>
          <w:szCs w:val="24"/>
        </w:rPr>
      </w:pPr>
    </w:p>
    <w:p w14:paraId="3EAF5C9A" w14:textId="77777777" w:rsidR="002275C2" w:rsidRPr="008D03DB" w:rsidRDefault="002275C2" w:rsidP="002275C2">
      <w:pPr>
        <w:numPr>
          <w:ilvl w:val="1"/>
          <w:numId w:val="24"/>
        </w:numPr>
        <w:spacing w:after="0" w:line="240" w:lineRule="auto"/>
        <w:ind w:hanging="792"/>
        <w:jc w:val="both"/>
        <w:rPr>
          <w:rFonts w:ascii="Times New Roman" w:hAnsi="Times New Roman"/>
          <w:b/>
          <w:sz w:val="24"/>
          <w:szCs w:val="24"/>
        </w:rPr>
      </w:pPr>
      <w:r w:rsidRPr="008D03DB">
        <w:rPr>
          <w:rFonts w:ascii="Times New Roman" w:hAnsi="Times New Roman"/>
          <w:b/>
          <w:sz w:val="24"/>
          <w:szCs w:val="24"/>
        </w:rPr>
        <w:t xml:space="preserve">İtiraz </w:t>
      </w:r>
      <w:r w:rsidR="001F3532" w:rsidRPr="008D03DB">
        <w:rPr>
          <w:rFonts w:ascii="Times New Roman" w:hAnsi="Times New Roman"/>
          <w:b/>
          <w:sz w:val="24"/>
          <w:szCs w:val="24"/>
        </w:rPr>
        <w:t xml:space="preserve">/ </w:t>
      </w:r>
      <w:r w:rsidR="001F3532" w:rsidRPr="008D03DB">
        <w:rPr>
          <w:rFonts w:ascii="Times New Roman" w:hAnsi="Times New Roman"/>
          <w:b/>
          <w:i/>
          <w:sz w:val="24"/>
          <w:szCs w:val="24"/>
        </w:rPr>
        <w:t>Objection</w:t>
      </w:r>
    </w:p>
    <w:p w14:paraId="688066F8" w14:textId="77777777" w:rsidR="002275C2" w:rsidRPr="008D03DB" w:rsidRDefault="002275C2" w:rsidP="002275C2">
      <w:pPr>
        <w:spacing w:after="0" w:line="240" w:lineRule="auto"/>
        <w:jc w:val="both"/>
        <w:rPr>
          <w:rFonts w:ascii="Times New Roman" w:hAnsi="Times New Roman"/>
          <w:sz w:val="24"/>
          <w:szCs w:val="24"/>
        </w:rPr>
      </w:pPr>
    </w:p>
    <w:p w14:paraId="20FB2EEF" w14:textId="0A1DD646" w:rsidR="002275C2" w:rsidRPr="008D03DB" w:rsidRDefault="002275C2" w:rsidP="002275C2">
      <w:pPr>
        <w:spacing w:after="0" w:line="240" w:lineRule="auto"/>
        <w:jc w:val="both"/>
        <w:rPr>
          <w:rFonts w:ascii="Times New Roman" w:hAnsi="Times New Roman"/>
          <w:sz w:val="24"/>
          <w:szCs w:val="24"/>
        </w:rPr>
      </w:pPr>
      <w:r w:rsidRPr="008D03DB">
        <w:rPr>
          <w:rFonts w:ascii="Times New Roman" w:hAnsi="Times New Roman"/>
          <w:sz w:val="24"/>
          <w:szCs w:val="24"/>
        </w:rPr>
        <w:t xml:space="preserve">İtiraz; </w:t>
      </w:r>
      <w:r w:rsidR="00090A4E">
        <w:rPr>
          <w:rFonts w:ascii="Times New Roman" w:hAnsi="Times New Roman"/>
          <w:sz w:val="24"/>
          <w:szCs w:val="24"/>
        </w:rPr>
        <w:t>ICAS (TSE GLOBAL)</w:t>
      </w:r>
      <w:r w:rsidR="00B80F94" w:rsidRPr="008D03DB">
        <w:rPr>
          <w:rFonts w:ascii="Times New Roman" w:hAnsi="Times New Roman"/>
          <w:sz w:val="24"/>
          <w:szCs w:val="24"/>
        </w:rPr>
        <w:t>’dan</w:t>
      </w:r>
      <w:r w:rsidRPr="008D03DB">
        <w:rPr>
          <w:rFonts w:ascii="Times New Roman" w:hAnsi="Times New Roman"/>
          <w:sz w:val="24"/>
          <w:szCs w:val="24"/>
        </w:rPr>
        <w:t xml:space="preserve"> uygunluk değerlendirme hizmeti alan kişi/kurum/kuruluşların, kendilerini ilgilendiren konularda </w:t>
      </w:r>
      <w:r w:rsidR="00090A4E">
        <w:rPr>
          <w:rFonts w:ascii="Times New Roman" w:hAnsi="Times New Roman"/>
          <w:sz w:val="24"/>
          <w:szCs w:val="24"/>
        </w:rPr>
        <w:t>ICAS (TSE GLOBAL)</w:t>
      </w:r>
      <w:r w:rsidR="00B80F94" w:rsidRPr="008D03DB">
        <w:rPr>
          <w:rFonts w:ascii="Times New Roman" w:hAnsi="Times New Roman"/>
          <w:sz w:val="24"/>
          <w:szCs w:val="24"/>
        </w:rPr>
        <w:t>’ın</w:t>
      </w:r>
      <w:r w:rsidRPr="008D03DB">
        <w:rPr>
          <w:rFonts w:ascii="Times New Roman" w:hAnsi="Times New Roman"/>
          <w:sz w:val="24"/>
          <w:szCs w:val="24"/>
        </w:rPr>
        <w:t xml:space="preserve"> ilgili birimlerinin almış olduğu kararlara karşı yaptıkları başvurudur.</w:t>
      </w:r>
    </w:p>
    <w:p w14:paraId="5F443D72" w14:textId="77777777" w:rsidR="002275C2" w:rsidRPr="008D03DB" w:rsidRDefault="002275C2" w:rsidP="002275C2">
      <w:pPr>
        <w:spacing w:after="0" w:line="240" w:lineRule="auto"/>
        <w:jc w:val="both"/>
        <w:rPr>
          <w:rFonts w:ascii="Times New Roman" w:hAnsi="Times New Roman"/>
          <w:b/>
          <w:sz w:val="24"/>
          <w:szCs w:val="24"/>
        </w:rPr>
      </w:pPr>
    </w:p>
    <w:p w14:paraId="57F62836" w14:textId="052D02B6" w:rsidR="00FF12BD" w:rsidRDefault="001F3532" w:rsidP="002275C2">
      <w:pPr>
        <w:spacing w:after="0" w:line="240" w:lineRule="auto"/>
        <w:jc w:val="both"/>
        <w:rPr>
          <w:rFonts w:ascii="Times New Roman" w:hAnsi="Times New Roman"/>
          <w:i/>
          <w:sz w:val="24"/>
          <w:szCs w:val="24"/>
        </w:rPr>
      </w:pPr>
      <w:r w:rsidRPr="008D03DB">
        <w:rPr>
          <w:rFonts w:ascii="Times New Roman" w:hAnsi="Times New Roman"/>
          <w:i/>
          <w:sz w:val="24"/>
          <w:szCs w:val="24"/>
        </w:rPr>
        <w:t xml:space="preserve">Objection; </w:t>
      </w:r>
      <w:r w:rsidR="00D65ED2" w:rsidRPr="008D03DB">
        <w:rPr>
          <w:rFonts w:ascii="Times New Roman" w:hAnsi="Times New Roman"/>
          <w:i/>
          <w:sz w:val="24"/>
          <w:szCs w:val="24"/>
        </w:rPr>
        <w:t>is the application</w:t>
      </w:r>
      <w:r w:rsidR="00D65ED2" w:rsidRPr="008D03DB">
        <w:rPr>
          <w:i/>
        </w:rPr>
        <w:t xml:space="preserve"> </w:t>
      </w:r>
      <w:r w:rsidR="00D65ED2" w:rsidRPr="008D03DB">
        <w:rPr>
          <w:rFonts w:ascii="Times New Roman" w:hAnsi="Times New Roman"/>
          <w:i/>
          <w:sz w:val="24"/>
          <w:szCs w:val="24"/>
        </w:rPr>
        <w:t xml:space="preserve">of the person/foundation/establishment against the decision of relevant unit of </w:t>
      </w:r>
      <w:r w:rsidR="00090A4E">
        <w:rPr>
          <w:rFonts w:ascii="Times New Roman" w:hAnsi="Times New Roman"/>
          <w:i/>
          <w:sz w:val="24"/>
          <w:szCs w:val="24"/>
        </w:rPr>
        <w:t>ICAS (TSE GLOBAL)</w:t>
      </w:r>
      <w:r w:rsidR="00D65ED2" w:rsidRPr="008D03DB">
        <w:rPr>
          <w:rFonts w:ascii="Times New Roman" w:hAnsi="Times New Roman"/>
          <w:i/>
          <w:sz w:val="24"/>
          <w:szCs w:val="24"/>
        </w:rPr>
        <w:t xml:space="preserve"> that gives conformity assessment service to them.</w:t>
      </w:r>
    </w:p>
    <w:p w14:paraId="4A836213" w14:textId="77777777" w:rsidR="00090A4E" w:rsidRPr="00384EB7" w:rsidRDefault="00090A4E" w:rsidP="002275C2">
      <w:pPr>
        <w:spacing w:after="0" w:line="240" w:lineRule="auto"/>
        <w:jc w:val="both"/>
        <w:rPr>
          <w:rFonts w:ascii="Times New Roman" w:hAnsi="Times New Roman"/>
          <w:i/>
          <w:sz w:val="24"/>
          <w:szCs w:val="24"/>
        </w:rPr>
      </w:pPr>
    </w:p>
    <w:p w14:paraId="19718BBE" w14:textId="77777777" w:rsidR="002275C2" w:rsidRPr="008D03DB" w:rsidRDefault="002275C2" w:rsidP="002275C2">
      <w:pPr>
        <w:numPr>
          <w:ilvl w:val="1"/>
          <w:numId w:val="24"/>
        </w:numPr>
        <w:spacing w:after="0" w:line="240" w:lineRule="auto"/>
        <w:ind w:hanging="792"/>
        <w:jc w:val="both"/>
        <w:rPr>
          <w:rFonts w:ascii="Times New Roman" w:hAnsi="Times New Roman"/>
          <w:b/>
          <w:sz w:val="24"/>
          <w:szCs w:val="24"/>
        </w:rPr>
      </w:pPr>
      <w:r w:rsidRPr="008D03DB">
        <w:rPr>
          <w:rFonts w:ascii="Times New Roman" w:hAnsi="Times New Roman"/>
          <w:b/>
          <w:sz w:val="24"/>
          <w:szCs w:val="24"/>
        </w:rPr>
        <w:t>Şikâyet</w:t>
      </w:r>
      <w:r w:rsidR="00D65ED2" w:rsidRPr="008D03DB">
        <w:rPr>
          <w:rFonts w:ascii="Times New Roman" w:hAnsi="Times New Roman"/>
          <w:b/>
          <w:sz w:val="24"/>
          <w:szCs w:val="24"/>
        </w:rPr>
        <w:t xml:space="preserve">/ </w:t>
      </w:r>
      <w:r w:rsidR="00D65ED2" w:rsidRPr="008D03DB">
        <w:rPr>
          <w:rFonts w:ascii="Times New Roman" w:hAnsi="Times New Roman"/>
          <w:b/>
          <w:i/>
          <w:sz w:val="24"/>
          <w:szCs w:val="24"/>
        </w:rPr>
        <w:t>Complaint</w:t>
      </w:r>
    </w:p>
    <w:p w14:paraId="340AAF9F" w14:textId="77777777" w:rsidR="002275C2" w:rsidRPr="008D03DB" w:rsidRDefault="002275C2" w:rsidP="002275C2">
      <w:pPr>
        <w:spacing w:after="0" w:line="240" w:lineRule="auto"/>
        <w:jc w:val="both"/>
        <w:rPr>
          <w:rFonts w:ascii="Times New Roman" w:hAnsi="Times New Roman"/>
          <w:sz w:val="24"/>
          <w:szCs w:val="24"/>
        </w:rPr>
      </w:pPr>
    </w:p>
    <w:p w14:paraId="19003810" w14:textId="3512F34A" w:rsidR="002275C2" w:rsidRPr="008D03DB" w:rsidRDefault="002275C2" w:rsidP="002275C2">
      <w:pPr>
        <w:spacing w:after="0" w:line="240" w:lineRule="auto"/>
        <w:jc w:val="both"/>
        <w:rPr>
          <w:rFonts w:ascii="Times New Roman" w:hAnsi="Times New Roman"/>
          <w:sz w:val="24"/>
          <w:szCs w:val="24"/>
        </w:rPr>
      </w:pPr>
      <w:r w:rsidRPr="008D03DB">
        <w:rPr>
          <w:rFonts w:ascii="Times New Roman" w:hAnsi="Times New Roman"/>
          <w:sz w:val="24"/>
          <w:szCs w:val="24"/>
        </w:rPr>
        <w:t xml:space="preserve">Şikâyet; </w:t>
      </w:r>
      <w:r w:rsidR="00090A4E">
        <w:rPr>
          <w:rFonts w:ascii="Times New Roman" w:hAnsi="Times New Roman"/>
          <w:sz w:val="24"/>
          <w:szCs w:val="24"/>
        </w:rPr>
        <w:t>ICAS (TSE GLOBAL)</w:t>
      </w:r>
      <w:r w:rsidR="004C04F6" w:rsidRPr="008D03DB">
        <w:rPr>
          <w:rFonts w:ascii="Times New Roman" w:hAnsi="Times New Roman"/>
          <w:sz w:val="24"/>
          <w:szCs w:val="24"/>
        </w:rPr>
        <w:t xml:space="preserve"> ’i</w:t>
      </w:r>
      <w:r w:rsidR="00B80F94" w:rsidRPr="008D03DB">
        <w:rPr>
          <w:rFonts w:ascii="Times New Roman" w:hAnsi="Times New Roman"/>
          <w:sz w:val="24"/>
          <w:szCs w:val="24"/>
        </w:rPr>
        <w:t>n</w:t>
      </w:r>
      <w:r w:rsidRPr="008D03DB">
        <w:rPr>
          <w:rFonts w:ascii="Times New Roman" w:hAnsi="Times New Roman"/>
          <w:sz w:val="24"/>
          <w:szCs w:val="24"/>
        </w:rPr>
        <w:t xml:space="preserve"> uygunluk değerlendirme hizmeti verdiği kişi/kurum/kuruluşların, </w:t>
      </w:r>
      <w:r w:rsidR="00090A4E">
        <w:rPr>
          <w:rFonts w:ascii="Times New Roman" w:hAnsi="Times New Roman"/>
          <w:sz w:val="24"/>
          <w:szCs w:val="24"/>
        </w:rPr>
        <w:t>ICAS (TSE GLOBAL)</w:t>
      </w:r>
      <w:r w:rsidR="004C04F6" w:rsidRPr="008D03DB">
        <w:rPr>
          <w:rFonts w:ascii="Times New Roman" w:hAnsi="Times New Roman"/>
          <w:sz w:val="24"/>
          <w:szCs w:val="24"/>
        </w:rPr>
        <w:t xml:space="preserve"> </w:t>
      </w:r>
      <w:r w:rsidR="00B80F94" w:rsidRPr="008D03DB">
        <w:rPr>
          <w:rFonts w:ascii="Times New Roman" w:hAnsi="Times New Roman"/>
          <w:sz w:val="24"/>
          <w:szCs w:val="24"/>
        </w:rPr>
        <w:t>’dan</w:t>
      </w:r>
      <w:r w:rsidRPr="008D03DB">
        <w:rPr>
          <w:rFonts w:ascii="Times New Roman" w:hAnsi="Times New Roman"/>
          <w:sz w:val="24"/>
          <w:szCs w:val="24"/>
        </w:rPr>
        <w:t xml:space="preserve"> aldıkları hizmetlerden veya </w:t>
      </w:r>
      <w:r w:rsidR="00090A4E">
        <w:rPr>
          <w:rFonts w:ascii="Times New Roman" w:hAnsi="Times New Roman"/>
          <w:sz w:val="24"/>
          <w:szCs w:val="24"/>
        </w:rPr>
        <w:t>ICAS (TSE GLOBAL)</w:t>
      </w:r>
      <w:r w:rsidR="004C04F6" w:rsidRPr="008D03DB">
        <w:rPr>
          <w:rFonts w:ascii="Times New Roman" w:hAnsi="Times New Roman"/>
          <w:sz w:val="24"/>
          <w:szCs w:val="24"/>
        </w:rPr>
        <w:t xml:space="preserve"> </w:t>
      </w:r>
      <w:r w:rsidR="00B80F94" w:rsidRPr="008D03DB">
        <w:rPr>
          <w:rFonts w:ascii="Times New Roman" w:hAnsi="Times New Roman"/>
          <w:sz w:val="24"/>
          <w:szCs w:val="24"/>
        </w:rPr>
        <w:t>’dan</w:t>
      </w:r>
      <w:r w:rsidRPr="008D03DB">
        <w:rPr>
          <w:rFonts w:ascii="Times New Roman" w:hAnsi="Times New Roman"/>
          <w:sz w:val="24"/>
          <w:szCs w:val="24"/>
        </w:rPr>
        <w:t xml:space="preserve"> uygunluk değerlendirme hizmeti alan kişi/kurum/kuruluşların ürün, hizmet, sistem vb. kullanan/faydalanan veya etkilenenlerin duydukları memnuniyetsizlikleri ile ilgili başvurularıdır.</w:t>
      </w:r>
    </w:p>
    <w:p w14:paraId="3873745C" w14:textId="77777777" w:rsidR="00D65ED2" w:rsidRPr="008D03DB" w:rsidRDefault="00D65ED2" w:rsidP="002275C2">
      <w:pPr>
        <w:spacing w:after="0" w:line="240" w:lineRule="auto"/>
        <w:jc w:val="both"/>
        <w:rPr>
          <w:rFonts w:ascii="Times New Roman" w:hAnsi="Times New Roman"/>
          <w:sz w:val="24"/>
          <w:szCs w:val="24"/>
        </w:rPr>
      </w:pPr>
    </w:p>
    <w:p w14:paraId="4043D041" w14:textId="293A751D" w:rsidR="00D65ED2" w:rsidRPr="008D03DB" w:rsidRDefault="00D65ED2" w:rsidP="002275C2">
      <w:pPr>
        <w:spacing w:after="0" w:line="240" w:lineRule="auto"/>
        <w:jc w:val="both"/>
        <w:rPr>
          <w:rFonts w:ascii="Times New Roman" w:hAnsi="Times New Roman"/>
          <w:i/>
          <w:sz w:val="24"/>
          <w:szCs w:val="24"/>
        </w:rPr>
      </w:pPr>
      <w:r w:rsidRPr="008D03DB">
        <w:rPr>
          <w:rFonts w:ascii="Times New Roman" w:hAnsi="Times New Roman"/>
          <w:i/>
          <w:sz w:val="24"/>
          <w:szCs w:val="24"/>
        </w:rPr>
        <w:t xml:space="preserve">Complaint; is the application about the dissatisfaction of the person/foundation/establishment that get </w:t>
      </w:r>
      <w:r w:rsidR="00E33116" w:rsidRPr="008D03DB">
        <w:rPr>
          <w:rFonts w:ascii="Times New Roman" w:hAnsi="Times New Roman"/>
          <w:i/>
          <w:sz w:val="24"/>
          <w:szCs w:val="24"/>
        </w:rPr>
        <w:t>conformity assessment</w:t>
      </w:r>
      <w:r w:rsidRPr="008D03DB">
        <w:rPr>
          <w:rFonts w:ascii="Times New Roman" w:hAnsi="Times New Roman"/>
          <w:i/>
          <w:sz w:val="24"/>
          <w:szCs w:val="24"/>
        </w:rPr>
        <w:t xml:space="preserve"> service from </w:t>
      </w:r>
      <w:r w:rsidR="00090A4E">
        <w:rPr>
          <w:rFonts w:ascii="Times New Roman" w:hAnsi="Times New Roman"/>
          <w:i/>
          <w:sz w:val="24"/>
          <w:szCs w:val="24"/>
        </w:rPr>
        <w:t>ICAS (TSE GLOBAL)</w:t>
      </w:r>
      <w:r w:rsidRPr="008D03DB">
        <w:rPr>
          <w:rFonts w:ascii="Times New Roman" w:hAnsi="Times New Roman"/>
          <w:i/>
          <w:sz w:val="24"/>
          <w:szCs w:val="24"/>
        </w:rPr>
        <w:t xml:space="preserve"> </w:t>
      </w:r>
      <w:r w:rsidR="00E33116" w:rsidRPr="008D03DB">
        <w:rPr>
          <w:rFonts w:ascii="Times New Roman" w:hAnsi="Times New Roman"/>
          <w:i/>
          <w:sz w:val="24"/>
          <w:szCs w:val="24"/>
        </w:rPr>
        <w:t xml:space="preserve">or the </w:t>
      </w:r>
      <w:proofErr w:type="gramStart"/>
      <w:r w:rsidR="00E33116" w:rsidRPr="008D03DB">
        <w:rPr>
          <w:rFonts w:ascii="Times New Roman" w:hAnsi="Times New Roman"/>
          <w:i/>
          <w:sz w:val="24"/>
          <w:szCs w:val="24"/>
        </w:rPr>
        <w:t>application  the</w:t>
      </w:r>
      <w:proofErr w:type="gramEnd"/>
      <w:r w:rsidR="00E33116" w:rsidRPr="008D03DB">
        <w:rPr>
          <w:rFonts w:ascii="Times New Roman" w:hAnsi="Times New Roman"/>
          <w:i/>
          <w:sz w:val="24"/>
          <w:szCs w:val="24"/>
        </w:rPr>
        <w:t xml:space="preserve"> dissatisfaction about the product, service, system etc</w:t>
      </w:r>
      <w:r w:rsidR="001F2DB8" w:rsidRPr="008D03DB">
        <w:rPr>
          <w:rFonts w:ascii="Times New Roman" w:hAnsi="Times New Roman"/>
          <w:i/>
          <w:sz w:val="24"/>
          <w:szCs w:val="24"/>
        </w:rPr>
        <w:t>.</w:t>
      </w:r>
      <w:r w:rsidR="00E33116" w:rsidRPr="008D03DB">
        <w:rPr>
          <w:rFonts w:ascii="Times New Roman" w:hAnsi="Times New Roman"/>
          <w:i/>
          <w:sz w:val="24"/>
          <w:szCs w:val="24"/>
        </w:rPr>
        <w:t xml:space="preserve"> of the foundations/establishments who gets conformity assessment service from </w:t>
      </w:r>
      <w:r w:rsidR="00090A4E">
        <w:rPr>
          <w:rFonts w:ascii="Times New Roman" w:hAnsi="Times New Roman"/>
          <w:i/>
          <w:sz w:val="24"/>
          <w:szCs w:val="24"/>
        </w:rPr>
        <w:t>ICAS (TSE GLOBAL)</w:t>
      </w:r>
      <w:r w:rsidR="00E33116" w:rsidRPr="008D03DB">
        <w:rPr>
          <w:rFonts w:ascii="Times New Roman" w:hAnsi="Times New Roman"/>
          <w:i/>
          <w:sz w:val="24"/>
          <w:szCs w:val="24"/>
        </w:rPr>
        <w:t>.</w:t>
      </w:r>
    </w:p>
    <w:p w14:paraId="0499177F" w14:textId="77777777" w:rsidR="002275C2" w:rsidRPr="008D03DB" w:rsidRDefault="002275C2" w:rsidP="002275C2">
      <w:pPr>
        <w:spacing w:after="0" w:line="240" w:lineRule="auto"/>
        <w:jc w:val="both"/>
        <w:rPr>
          <w:rFonts w:ascii="Times New Roman" w:hAnsi="Times New Roman"/>
          <w:b/>
          <w:bCs/>
          <w:sz w:val="24"/>
          <w:szCs w:val="24"/>
        </w:rPr>
      </w:pPr>
    </w:p>
    <w:p w14:paraId="00271A5D" w14:textId="77777777" w:rsidR="002275C2" w:rsidRPr="008D03DB" w:rsidRDefault="002275C2" w:rsidP="0061473A">
      <w:pPr>
        <w:numPr>
          <w:ilvl w:val="1"/>
          <w:numId w:val="24"/>
        </w:numPr>
        <w:spacing w:after="0" w:line="240" w:lineRule="auto"/>
        <w:jc w:val="both"/>
        <w:rPr>
          <w:rFonts w:ascii="Times New Roman" w:hAnsi="Times New Roman"/>
          <w:b/>
          <w:bCs/>
          <w:sz w:val="24"/>
          <w:szCs w:val="24"/>
        </w:rPr>
      </w:pPr>
      <w:r w:rsidRPr="008D03DB">
        <w:rPr>
          <w:rFonts w:ascii="Times New Roman" w:hAnsi="Times New Roman"/>
          <w:b/>
          <w:bCs/>
          <w:sz w:val="24"/>
          <w:szCs w:val="24"/>
        </w:rPr>
        <w:t>Uyuşmazlık</w:t>
      </w:r>
      <w:r w:rsidR="0061473A" w:rsidRPr="008D03DB">
        <w:rPr>
          <w:rFonts w:ascii="Times New Roman" w:hAnsi="Times New Roman"/>
          <w:b/>
          <w:bCs/>
          <w:i/>
          <w:sz w:val="24"/>
          <w:szCs w:val="24"/>
        </w:rPr>
        <w:t>/</w:t>
      </w:r>
      <w:r w:rsidR="0061473A" w:rsidRPr="008D03DB">
        <w:rPr>
          <w:i/>
        </w:rPr>
        <w:t xml:space="preserve"> </w:t>
      </w:r>
      <w:r w:rsidR="0061473A" w:rsidRPr="008D03DB">
        <w:rPr>
          <w:rFonts w:ascii="Times New Roman" w:hAnsi="Times New Roman"/>
          <w:b/>
          <w:bCs/>
          <w:i/>
          <w:sz w:val="24"/>
          <w:szCs w:val="24"/>
        </w:rPr>
        <w:t>Incompatibility</w:t>
      </w:r>
    </w:p>
    <w:p w14:paraId="772B103D" w14:textId="77777777" w:rsidR="002275C2" w:rsidRPr="008D03DB" w:rsidRDefault="002275C2" w:rsidP="002275C2">
      <w:pPr>
        <w:spacing w:after="0" w:line="240" w:lineRule="auto"/>
        <w:jc w:val="both"/>
        <w:rPr>
          <w:rFonts w:ascii="Times New Roman" w:hAnsi="Times New Roman"/>
          <w:sz w:val="24"/>
          <w:szCs w:val="24"/>
        </w:rPr>
      </w:pPr>
    </w:p>
    <w:p w14:paraId="4A1AE5AD" w14:textId="676FA272" w:rsidR="002275C2" w:rsidRPr="008D03DB" w:rsidRDefault="002275C2" w:rsidP="002275C2">
      <w:pPr>
        <w:spacing w:after="0" w:line="240" w:lineRule="auto"/>
        <w:jc w:val="both"/>
        <w:rPr>
          <w:rFonts w:ascii="Times New Roman" w:hAnsi="Times New Roman"/>
          <w:sz w:val="24"/>
          <w:szCs w:val="24"/>
        </w:rPr>
      </w:pPr>
      <w:r w:rsidRPr="008D03DB">
        <w:rPr>
          <w:rFonts w:ascii="Times New Roman" w:hAnsi="Times New Roman"/>
          <w:sz w:val="24"/>
          <w:szCs w:val="24"/>
        </w:rPr>
        <w:t xml:space="preserve">Uyuşmazlık; </w:t>
      </w:r>
      <w:r w:rsidR="00090A4E">
        <w:rPr>
          <w:rFonts w:ascii="Times New Roman" w:hAnsi="Times New Roman"/>
          <w:sz w:val="24"/>
          <w:szCs w:val="24"/>
        </w:rPr>
        <w:t>ICAS (TSE GLOBAL)</w:t>
      </w:r>
      <w:r w:rsidR="004C04F6" w:rsidRPr="008D03DB">
        <w:rPr>
          <w:rFonts w:ascii="Times New Roman" w:hAnsi="Times New Roman"/>
          <w:sz w:val="24"/>
          <w:szCs w:val="24"/>
        </w:rPr>
        <w:t xml:space="preserve"> </w:t>
      </w:r>
      <w:r w:rsidR="00B80F94" w:rsidRPr="008D03DB">
        <w:rPr>
          <w:rFonts w:ascii="Times New Roman" w:hAnsi="Times New Roman"/>
          <w:sz w:val="24"/>
          <w:szCs w:val="24"/>
        </w:rPr>
        <w:t>’</w:t>
      </w:r>
      <w:r w:rsidR="004C04F6" w:rsidRPr="008D03DB">
        <w:rPr>
          <w:rFonts w:ascii="Times New Roman" w:hAnsi="Times New Roman"/>
          <w:sz w:val="24"/>
          <w:szCs w:val="24"/>
        </w:rPr>
        <w:t>in</w:t>
      </w:r>
      <w:r w:rsidRPr="008D03DB">
        <w:rPr>
          <w:rFonts w:ascii="Times New Roman" w:hAnsi="Times New Roman"/>
          <w:sz w:val="24"/>
          <w:szCs w:val="24"/>
        </w:rPr>
        <w:t xml:space="preserve"> uygunluk değerlendirme hizmeti verdiği kişi/kurum/kuruluşların, </w:t>
      </w:r>
      <w:r w:rsidR="00090A4E">
        <w:rPr>
          <w:rFonts w:ascii="Times New Roman" w:hAnsi="Times New Roman"/>
          <w:sz w:val="24"/>
          <w:szCs w:val="24"/>
        </w:rPr>
        <w:t>ICAS (TSE GLOBAL)</w:t>
      </w:r>
      <w:r w:rsidRPr="008D03DB">
        <w:rPr>
          <w:rFonts w:ascii="Times New Roman" w:hAnsi="Times New Roman"/>
          <w:sz w:val="24"/>
          <w:szCs w:val="24"/>
        </w:rPr>
        <w:t xml:space="preserve"> ile aralarında görüş, algılama ve/veya yorum farklılıkları ile ilgili olarak yaptıkları başvurudur.</w:t>
      </w:r>
    </w:p>
    <w:p w14:paraId="04EA0D45" w14:textId="77777777" w:rsidR="0061473A" w:rsidRPr="008D03DB" w:rsidRDefault="0061473A" w:rsidP="002275C2">
      <w:pPr>
        <w:spacing w:after="0" w:line="240" w:lineRule="auto"/>
        <w:jc w:val="both"/>
        <w:rPr>
          <w:rFonts w:ascii="Times New Roman" w:hAnsi="Times New Roman"/>
          <w:sz w:val="24"/>
          <w:szCs w:val="24"/>
        </w:rPr>
      </w:pPr>
    </w:p>
    <w:p w14:paraId="220BC75E" w14:textId="2F309A6D" w:rsidR="0061473A" w:rsidRPr="008D03DB" w:rsidRDefault="001F2DB8" w:rsidP="002275C2">
      <w:pPr>
        <w:spacing w:after="0" w:line="240" w:lineRule="auto"/>
        <w:jc w:val="both"/>
        <w:rPr>
          <w:rFonts w:ascii="Times New Roman" w:hAnsi="Times New Roman"/>
          <w:i/>
          <w:sz w:val="24"/>
          <w:szCs w:val="24"/>
        </w:rPr>
      </w:pPr>
      <w:r w:rsidRPr="008D03DB">
        <w:rPr>
          <w:rFonts w:ascii="Times New Roman" w:hAnsi="Times New Roman"/>
          <w:i/>
          <w:sz w:val="24"/>
          <w:szCs w:val="24"/>
        </w:rPr>
        <w:t>Incompatibility</w:t>
      </w:r>
      <w:r w:rsidR="0061473A" w:rsidRPr="008D03DB">
        <w:rPr>
          <w:rFonts w:ascii="Times New Roman" w:hAnsi="Times New Roman"/>
          <w:i/>
          <w:sz w:val="24"/>
          <w:szCs w:val="24"/>
        </w:rPr>
        <w:t>; is the application of</w:t>
      </w:r>
      <w:r w:rsidR="0061473A" w:rsidRPr="008D03DB">
        <w:rPr>
          <w:i/>
        </w:rPr>
        <w:t xml:space="preserve"> </w:t>
      </w:r>
      <w:r w:rsidR="0061473A" w:rsidRPr="008D03DB">
        <w:rPr>
          <w:rFonts w:ascii="Times New Roman" w:hAnsi="Times New Roman"/>
          <w:i/>
          <w:sz w:val="24"/>
          <w:szCs w:val="24"/>
        </w:rPr>
        <w:t>person/foundation/establishment</w:t>
      </w:r>
      <w:r w:rsidR="00432473" w:rsidRPr="008D03DB">
        <w:rPr>
          <w:rFonts w:ascii="Times New Roman" w:hAnsi="Times New Roman"/>
          <w:i/>
          <w:sz w:val="24"/>
          <w:szCs w:val="24"/>
        </w:rPr>
        <w:t>,</w:t>
      </w:r>
      <w:r w:rsidRPr="008D03DB">
        <w:rPr>
          <w:rFonts w:ascii="Times New Roman" w:hAnsi="Times New Roman"/>
          <w:i/>
          <w:sz w:val="24"/>
          <w:szCs w:val="24"/>
        </w:rPr>
        <w:t xml:space="preserve"> </w:t>
      </w:r>
      <w:r w:rsidR="00432473" w:rsidRPr="008D03DB">
        <w:rPr>
          <w:rFonts w:ascii="Times New Roman" w:hAnsi="Times New Roman"/>
          <w:i/>
          <w:sz w:val="24"/>
          <w:szCs w:val="24"/>
        </w:rPr>
        <w:t>who has take</w:t>
      </w:r>
      <w:r w:rsidRPr="008D03DB">
        <w:rPr>
          <w:rFonts w:ascii="Times New Roman" w:hAnsi="Times New Roman"/>
          <w:i/>
          <w:sz w:val="24"/>
          <w:szCs w:val="24"/>
        </w:rPr>
        <w:t>n</w:t>
      </w:r>
      <w:r w:rsidR="00432473" w:rsidRPr="008D03DB">
        <w:rPr>
          <w:rFonts w:ascii="Times New Roman" w:hAnsi="Times New Roman"/>
          <w:i/>
          <w:sz w:val="24"/>
          <w:szCs w:val="24"/>
        </w:rPr>
        <w:t xml:space="preserve"> conformity assessment service from </w:t>
      </w:r>
      <w:r w:rsidR="00090A4E">
        <w:rPr>
          <w:rFonts w:ascii="Times New Roman" w:hAnsi="Times New Roman"/>
          <w:i/>
          <w:sz w:val="24"/>
          <w:szCs w:val="24"/>
        </w:rPr>
        <w:t>ICAS (TSE GLOBAL)</w:t>
      </w:r>
      <w:r w:rsidR="00432473" w:rsidRPr="008D03DB">
        <w:rPr>
          <w:rFonts w:ascii="Times New Roman" w:hAnsi="Times New Roman"/>
          <w:i/>
          <w:sz w:val="24"/>
          <w:szCs w:val="24"/>
        </w:rPr>
        <w:t>,</w:t>
      </w:r>
      <w:r w:rsidR="0061473A" w:rsidRPr="008D03DB">
        <w:rPr>
          <w:rFonts w:ascii="Times New Roman" w:hAnsi="Times New Roman"/>
          <w:i/>
          <w:sz w:val="24"/>
          <w:szCs w:val="24"/>
        </w:rPr>
        <w:t xml:space="preserve"> about the d</w:t>
      </w:r>
      <w:r w:rsidRPr="008D03DB">
        <w:rPr>
          <w:rFonts w:ascii="Times New Roman" w:hAnsi="Times New Roman"/>
          <w:i/>
          <w:sz w:val="24"/>
          <w:szCs w:val="24"/>
        </w:rPr>
        <w:t xml:space="preserve">ifference between them and </w:t>
      </w:r>
      <w:r w:rsidR="00090A4E">
        <w:rPr>
          <w:rFonts w:ascii="Times New Roman" w:hAnsi="Times New Roman"/>
          <w:i/>
          <w:sz w:val="24"/>
          <w:szCs w:val="24"/>
        </w:rPr>
        <w:t>ICAS (TSE GLOBAL)</w:t>
      </w:r>
      <w:r w:rsidR="0061473A" w:rsidRPr="008D03DB">
        <w:rPr>
          <w:rFonts w:ascii="Times New Roman" w:hAnsi="Times New Roman"/>
          <w:i/>
          <w:sz w:val="24"/>
          <w:szCs w:val="24"/>
        </w:rPr>
        <w:t xml:space="preserve"> about the opinion, perception and/or comment</w:t>
      </w:r>
      <w:r w:rsidR="00432473" w:rsidRPr="008D03DB">
        <w:rPr>
          <w:rFonts w:ascii="Times New Roman" w:hAnsi="Times New Roman"/>
          <w:i/>
          <w:sz w:val="24"/>
          <w:szCs w:val="24"/>
        </w:rPr>
        <w:t xml:space="preserve"> </w:t>
      </w:r>
    </w:p>
    <w:p w14:paraId="38EC1693" w14:textId="77777777" w:rsidR="0061473A" w:rsidRPr="008D03DB" w:rsidRDefault="0061473A" w:rsidP="002275C2">
      <w:pPr>
        <w:spacing w:after="0" w:line="240" w:lineRule="auto"/>
        <w:jc w:val="both"/>
        <w:rPr>
          <w:rFonts w:ascii="Times New Roman" w:hAnsi="Times New Roman"/>
          <w:sz w:val="24"/>
          <w:szCs w:val="24"/>
        </w:rPr>
      </w:pPr>
    </w:p>
    <w:p w14:paraId="542ACC6F" w14:textId="77777777" w:rsidR="002275C2" w:rsidRPr="008D03DB" w:rsidRDefault="002275C2" w:rsidP="002275C2">
      <w:pPr>
        <w:spacing w:after="0" w:line="240" w:lineRule="auto"/>
        <w:jc w:val="both"/>
        <w:rPr>
          <w:rFonts w:ascii="Times New Roman" w:hAnsi="Times New Roman"/>
          <w:sz w:val="24"/>
          <w:szCs w:val="24"/>
        </w:rPr>
      </w:pPr>
    </w:p>
    <w:p w14:paraId="08F19FA9" w14:textId="77777777" w:rsidR="002275C2" w:rsidRPr="008D03DB" w:rsidRDefault="002275C2" w:rsidP="00930050">
      <w:pPr>
        <w:numPr>
          <w:ilvl w:val="0"/>
          <w:numId w:val="24"/>
        </w:numPr>
        <w:spacing w:after="0" w:line="240" w:lineRule="auto"/>
        <w:jc w:val="both"/>
        <w:rPr>
          <w:rFonts w:ascii="Times New Roman" w:hAnsi="Times New Roman"/>
          <w:b/>
          <w:sz w:val="24"/>
          <w:szCs w:val="24"/>
        </w:rPr>
      </w:pPr>
      <w:r w:rsidRPr="008D03DB">
        <w:rPr>
          <w:rFonts w:ascii="Times New Roman" w:hAnsi="Times New Roman"/>
          <w:b/>
          <w:sz w:val="24"/>
          <w:szCs w:val="24"/>
        </w:rPr>
        <w:t>UYGULAMA</w:t>
      </w:r>
      <w:r w:rsidR="00432473" w:rsidRPr="008D03DB">
        <w:rPr>
          <w:rFonts w:ascii="Times New Roman" w:hAnsi="Times New Roman"/>
          <w:b/>
          <w:sz w:val="24"/>
          <w:szCs w:val="24"/>
        </w:rPr>
        <w:t xml:space="preserve"> / </w:t>
      </w:r>
      <w:r w:rsidR="00930050" w:rsidRPr="008D03DB">
        <w:rPr>
          <w:rFonts w:ascii="Times New Roman" w:hAnsi="Times New Roman"/>
          <w:b/>
          <w:i/>
          <w:sz w:val="24"/>
          <w:szCs w:val="24"/>
        </w:rPr>
        <w:t>IMPLEMENTATION</w:t>
      </w:r>
    </w:p>
    <w:p w14:paraId="3886C7FF" w14:textId="77777777" w:rsidR="00FF12BD" w:rsidRPr="008D03DB" w:rsidRDefault="00FF12BD" w:rsidP="00FF12BD">
      <w:pPr>
        <w:spacing w:after="0" w:line="240" w:lineRule="auto"/>
        <w:jc w:val="both"/>
      </w:pPr>
    </w:p>
    <w:p w14:paraId="25B364EB" w14:textId="77777777" w:rsidR="00FF12BD" w:rsidRPr="008D03DB" w:rsidRDefault="00FF12BD" w:rsidP="00FF12BD">
      <w:pPr>
        <w:spacing w:after="0" w:line="240" w:lineRule="auto"/>
        <w:jc w:val="both"/>
        <w:rPr>
          <w:rFonts w:ascii="Times New Roman" w:hAnsi="Times New Roman"/>
          <w:bCs/>
          <w:sz w:val="24"/>
          <w:szCs w:val="24"/>
        </w:rPr>
      </w:pPr>
      <w:r w:rsidRPr="008D03DB">
        <w:rPr>
          <w:rFonts w:ascii="Times New Roman" w:hAnsi="Times New Roman"/>
          <w:sz w:val="24"/>
          <w:szCs w:val="24"/>
        </w:rPr>
        <w:t xml:space="preserve">İtirazların kabulü, değerlendirilmesi ve kararı, itiraz eden kuruluşa karşı ayrımcı herhangi bir faaliyetle sonuçlanmamalıdır. Bu sebeple, </w:t>
      </w:r>
      <w:r w:rsidR="00AB3876" w:rsidRPr="008D03DB">
        <w:rPr>
          <w:rFonts w:ascii="Times New Roman" w:hAnsi="Times New Roman"/>
          <w:sz w:val="24"/>
          <w:szCs w:val="24"/>
        </w:rPr>
        <w:t xml:space="preserve">belgelendirme başvurusu yapılmış sistem konusunda </w:t>
      </w:r>
      <w:r w:rsidRPr="008D03DB">
        <w:rPr>
          <w:rFonts w:ascii="Times New Roman" w:hAnsi="Times New Roman"/>
          <w:bCs/>
          <w:sz w:val="24"/>
          <w:szCs w:val="24"/>
        </w:rPr>
        <w:t xml:space="preserve">uygunluk değerlendirme faaliyetinde görev almış personel(ler) bu süreçte yer alamaz. </w:t>
      </w:r>
    </w:p>
    <w:p w14:paraId="6E3358B2" w14:textId="77777777" w:rsidR="00FF12BD" w:rsidRPr="008D03DB" w:rsidRDefault="00FF12BD" w:rsidP="00FF12BD">
      <w:pPr>
        <w:spacing w:after="0" w:line="240" w:lineRule="auto"/>
        <w:jc w:val="both"/>
        <w:rPr>
          <w:rFonts w:ascii="Times New Roman" w:hAnsi="Times New Roman"/>
          <w:i/>
          <w:sz w:val="24"/>
          <w:szCs w:val="24"/>
        </w:rPr>
      </w:pPr>
      <w:r w:rsidRPr="008D03DB">
        <w:rPr>
          <w:rFonts w:ascii="Times New Roman" w:hAnsi="Times New Roman"/>
          <w:i/>
          <w:sz w:val="24"/>
          <w:szCs w:val="24"/>
        </w:rPr>
        <w:t xml:space="preserve">Submission, investigation and decision on appeals shall not result in any discriminatory actions against the company. For this reason, the person(s) who made the conformity assessment of that subject don not take part in </w:t>
      </w:r>
      <w:r w:rsidR="00072C19" w:rsidRPr="008D03DB">
        <w:rPr>
          <w:rFonts w:ascii="Times New Roman" w:hAnsi="Times New Roman"/>
          <w:i/>
          <w:sz w:val="24"/>
          <w:szCs w:val="24"/>
        </w:rPr>
        <w:t>all</w:t>
      </w:r>
      <w:r w:rsidRPr="008D03DB">
        <w:rPr>
          <w:rFonts w:ascii="Times New Roman" w:hAnsi="Times New Roman"/>
          <w:i/>
          <w:sz w:val="24"/>
          <w:szCs w:val="24"/>
        </w:rPr>
        <w:t xml:space="preserve"> assessment process</w:t>
      </w:r>
      <w:r w:rsidR="00072C19" w:rsidRPr="008D03DB">
        <w:rPr>
          <w:rFonts w:ascii="Times New Roman" w:hAnsi="Times New Roman"/>
          <w:i/>
          <w:sz w:val="24"/>
          <w:szCs w:val="24"/>
        </w:rPr>
        <w:t>es of submission, investigation and decision.</w:t>
      </w:r>
    </w:p>
    <w:p w14:paraId="42DE8FE3" w14:textId="77777777" w:rsidR="002275C2" w:rsidRPr="008D03DB" w:rsidRDefault="002275C2" w:rsidP="002275C2">
      <w:pPr>
        <w:spacing w:after="0" w:line="240" w:lineRule="auto"/>
        <w:jc w:val="both"/>
        <w:rPr>
          <w:rFonts w:ascii="Times New Roman" w:hAnsi="Times New Roman"/>
          <w:b/>
          <w:sz w:val="24"/>
          <w:szCs w:val="24"/>
        </w:rPr>
      </w:pPr>
    </w:p>
    <w:p w14:paraId="6F42CE9B" w14:textId="77777777" w:rsidR="002275C2" w:rsidRPr="008D03DB" w:rsidRDefault="002275C2" w:rsidP="002275C2">
      <w:pPr>
        <w:numPr>
          <w:ilvl w:val="1"/>
          <w:numId w:val="24"/>
        </w:numPr>
        <w:spacing w:after="0" w:line="240" w:lineRule="auto"/>
        <w:ind w:hanging="792"/>
        <w:jc w:val="both"/>
        <w:rPr>
          <w:rFonts w:ascii="Times New Roman" w:hAnsi="Times New Roman"/>
          <w:b/>
          <w:i/>
          <w:sz w:val="24"/>
          <w:szCs w:val="24"/>
        </w:rPr>
      </w:pPr>
      <w:r w:rsidRPr="008D03DB">
        <w:rPr>
          <w:rFonts w:ascii="Times New Roman" w:hAnsi="Times New Roman"/>
          <w:b/>
          <w:sz w:val="24"/>
          <w:szCs w:val="24"/>
        </w:rPr>
        <w:t>İtiraz, Şikâyet ve Uyuşmazlık Başvurularının Kabulü</w:t>
      </w:r>
      <w:r w:rsidR="0023739A" w:rsidRPr="008D03DB">
        <w:rPr>
          <w:rFonts w:ascii="Times New Roman" w:hAnsi="Times New Roman"/>
          <w:b/>
          <w:sz w:val="24"/>
          <w:szCs w:val="24"/>
        </w:rPr>
        <w:t xml:space="preserve"> / </w:t>
      </w:r>
      <w:r w:rsidR="0023739A" w:rsidRPr="008D03DB">
        <w:rPr>
          <w:rFonts w:ascii="Times New Roman" w:hAnsi="Times New Roman"/>
          <w:b/>
          <w:i/>
          <w:sz w:val="24"/>
          <w:szCs w:val="24"/>
        </w:rPr>
        <w:t>Acceptance of the application of the suggestion, complaint and incompability</w:t>
      </w:r>
    </w:p>
    <w:p w14:paraId="70FCF3A9" w14:textId="77777777" w:rsidR="0023739A" w:rsidRPr="008D03DB" w:rsidRDefault="0023739A" w:rsidP="0023739A">
      <w:pPr>
        <w:spacing w:after="0" w:line="240" w:lineRule="auto"/>
        <w:ind w:left="792"/>
        <w:jc w:val="both"/>
        <w:rPr>
          <w:rFonts w:ascii="Times New Roman" w:hAnsi="Times New Roman"/>
          <w:b/>
          <w:sz w:val="24"/>
          <w:szCs w:val="24"/>
        </w:rPr>
      </w:pPr>
    </w:p>
    <w:p w14:paraId="331C9534" w14:textId="77777777" w:rsidR="002275C2" w:rsidRPr="008D03DB" w:rsidRDefault="00430088" w:rsidP="002275C2">
      <w:pPr>
        <w:spacing w:after="0" w:line="240" w:lineRule="auto"/>
        <w:jc w:val="both"/>
        <w:rPr>
          <w:rFonts w:ascii="Times New Roman" w:hAnsi="Times New Roman"/>
          <w:sz w:val="24"/>
          <w:szCs w:val="24"/>
        </w:rPr>
      </w:pPr>
      <w:r w:rsidRPr="008D03DB">
        <w:rPr>
          <w:rFonts w:ascii="Times New Roman" w:hAnsi="Times New Roman"/>
          <w:sz w:val="24"/>
          <w:szCs w:val="24"/>
        </w:rPr>
        <w:t>Hizmetlerimize ilişkin ilgili taraflarda</w:t>
      </w:r>
      <w:r w:rsidR="00B854A0" w:rsidRPr="008D03DB">
        <w:rPr>
          <w:rFonts w:ascii="Times New Roman" w:hAnsi="Times New Roman"/>
          <w:sz w:val="24"/>
          <w:szCs w:val="24"/>
        </w:rPr>
        <w:t>n</w:t>
      </w:r>
      <w:r w:rsidRPr="008D03DB">
        <w:rPr>
          <w:rFonts w:ascii="Times New Roman" w:hAnsi="Times New Roman"/>
          <w:sz w:val="24"/>
          <w:szCs w:val="24"/>
        </w:rPr>
        <w:t xml:space="preserve"> öneri, şikayet veya itirazlar sözlü yazılı mail telefon ile yapılabilir. Öneri, şikayet ve itirazı alan kişi bahse konu hususu </w:t>
      </w:r>
      <w:r w:rsidR="001A20DB" w:rsidRPr="008D03DB">
        <w:rPr>
          <w:rFonts w:ascii="Times New Roman" w:hAnsi="Times New Roman"/>
          <w:sz w:val="24"/>
          <w:szCs w:val="24"/>
        </w:rPr>
        <w:t xml:space="preserve">Kurumsal İletişim Birimine </w:t>
      </w:r>
      <w:r w:rsidRPr="008D03DB">
        <w:rPr>
          <w:rFonts w:ascii="Times New Roman" w:hAnsi="Times New Roman"/>
          <w:sz w:val="24"/>
          <w:szCs w:val="24"/>
        </w:rPr>
        <w:t>yönlendirilir.</w:t>
      </w:r>
    </w:p>
    <w:p w14:paraId="6A94BAA3" w14:textId="77777777" w:rsidR="00430088" w:rsidRPr="008D03DB" w:rsidRDefault="00430088" w:rsidP="002275C2">
      <w:pPr>
        <w:spacing w:after="0" w:line="240" w:lineRule="auto"/>
        <w:jc w:val="both"/>
        <w:rPr>
          <w:rFonts w:ascii="Times New Roman" w:hAnsi="Times New Roman"/>
          <w:b/>
          <w:sz w:val="24"/>
          <w:szCs w:val="24"/>
        </w:rPr>
      </w:pPr>
    </w:p>
    <w:p w14:paraId="66C8FBBE" w14:textId="77777777" w:rsidR="0023739A" w:rsidRPr="008D03DB" w:rsidRDefault="0023739A" w:rsidP="002275C2">
      <w:pPr>
        <w:spacing w:after="0" w:line="240" w:lineRule="auto"/>
        <w:jc w:val="both"/>
        <w:rPr>
          <w:rFonts w:ascii="Times New Roman" w:hAnsi="Times New Roman"/>
          <w:i/>
          <w:sz w:val="24"/>
          <w:szCs w:val="24"/>
        </w:rPr>
      </w:pPr>
      <w:r w:rsidRPr="008D03DB">
        <w:rPr>
          <w:rFonts w:ascii="Times New Roman" w:hAnsi="Times New Roman"/>
          <w:i/>
          <w:sz w:val="24"/>
          <w:szCs w:val="24"/>
        </w:rPr>
        <w:lastRenderedPageBreak/>
        <w:t>Suggestions, complaints or objections</w:t>
      </w:r>
      <w:r w:rsidR="001B177D" w:rsidRPr="008D03DB">
        <w:rPr>
          <w:rFonts w:ascii="Times New Roman" w:hAnsi="Times New Roman"/>
          <w:i/>
          <w:sz w:val="24"/>
          <w:szCs w:val="24"/>
        </w:rPr>
        <w:t xml:space="preserve"> related with our services can be done by phone, mail or in written. The person who gets the suggestion, complaint or objection conducts it to the corporate communication unit.</w:t>
      </w:r>
    </w:p>
    <w:p w14:paraId="476EA3E1" w14:textId="77777777" w:rsidR="00547B3C" w:rsidRPr="008D03DB" w:rsidRDefault="00547B3C" w:rsidP="002275C2">
      <w:pPr>
        <w:spacing w:after="0" w:line="240" w:lineRule="auto"/>
        <w:jc w:val="both"/>
        <w:rPr>
          <w:rFonts w:ascii="Times New Roman" w:hAnsi="Times New Roman"/>
          <w:b/>
          <w:sz w:val="24"/>
          <w:szCs w:val="24"/>
        </w:rPr>
      </w:pPr>
    </w:p>
    <w:p w14:paraId="7A91D23D" w14:textId="77777777" w:rsidR="002275C2" w:rsidRPr="008D03DB" w:rsidRDefault="00B854A0" w:rsidP="002275C2">
      <w:pPr>
        <w:spacing w:after="0" w:line="240" w:lineRule="auto"/>
        <w:jc w:val="both"/>
        <w:rPr>
          <w:rFonts w:ascii="Times New Roman" w:hAnsi="Times New Roman"/>
          <w:sz w:val="24"/>
          <w:szCs w:val="24"/>
        </w:rPr>
      </w:pPr>
      <w:r w:rsidRPr="008D03DB">
        <w:rPr>
          <w:rFonts w:ascii="Times New Roman" w:hAnsi="Times New Roman"/>
          <w:sz w:val="24"/>
          <w:szCs w:val="24"/>
        </w:rPr>
        <w:t xml:space="preserve">Kurumsal iletişim birimi </w:t>
      </w:r>
      <w:r w:rsidR="002275C2" w:rsidRPr="008D03DB">
        <w:rPr>
          <w:rFonts w:ascii="Times New Roman" w:hAnsi="Times New Roman"/>
          <w:sz w:val="24"/>
          <w:szCs w:val="24"/>
        </w:rPr>
        <w:t>İtiraz, şikâyet</w:t>
      </w:r>
      <w:r w:rsidRPr="008D03DB">
        <w:rPr>
          <w:rFonts w:ascii="Times New Roman" w:hAnsi="Times New Roman"/>
          <w:sz w:val="24"/>
          <w:szCs w:val="24"/>
        </w:rPr>
        <w:t xml:space="preserve"> ve uyuşmazlık başvurularını</w:t>
      </w:r>
      <w:r w:rsidR="002275C2" w:rsidRPr="008D03DB">
        <w:rPr>
          <w:rFonts w:ascii="Times New Roman" w:hAnsi="Times New Roman"/>
          <w:sz w:val="24"/>
          <w:szCs w:val="24"/>
        </w:rPr>
        <w:t xml:space="preserve"> bahse konu başvuruyu yapan kuruluş</w:t>
      </w:r>
      <w:r w:rsidRPr="008D03DB">
        <w:rPr>
          <w:rFonts w:ascii="Times New Roman" w:hAnsi="Times New Roman"/>
          <w:sz w:val="24"/>
          <w:szCs w:val="24"/>
        </w:rPr>
        <w:t>l</w:t>
      </w:r>
      <w:r w:rsidR="002275C2" w:rsidRPr="008D03DB">
        <w:rPr>
          <w:rFonts w:ascii="Times New Roman" w:hAnsi="Times New Roman"/>
          <w:sz w:val="24"/>
          <w:szCs w:val="24"/>
        </w:rPr>
        <w:t xml:space="preserve">a </w:t>
      </w:r>
      <w:r w:rsidRPr="008D03DB">
        <w:rPr>
          <w:rFonts w:ascii="Times New Roman" w:hAnsi="Times New Roman"/>
          <w:sz w:val="24"/>
          <w:szCs w:val="24"/>
        </w:rPr>
        <w:t>irtibata geçerek yazılı olarak alır</w:t>
      </w:r>
      <w:r w:rsidR="00B80F94" w:rsidRPr="008D03DB">
        <w:rPr>
          <w:rFonts w:ascii="Times New Roman" w:hAnsi="Times New Roman"/>
          <w:sz w:val="24"/>
          <w:szCs w:val="24"/>
        </w:rPr>
        <w:t xml:space="preserve"> ve</w:t>
      </w:r>
      <w:r w:rsidR="002275C2" w:rsidRPr="008D03DB">
        <w:rPr>
          <w:rFonts w:ascii="Times New Roman" w:hAnsi="Times New Roman"/>
          <w:sz w:val="24"/>
          <w:szCs w:val="24"/>
        </w:rPr>
        <w:t xml:space="preserve"> </w:t>
      </w:r>
      <w:r w:rsidR="00430088" w:rsidRPr="008D03DB">
        <w:rPr>
          <w:rFonts w:ascii="Times New Roman" w:hAnsi="Times New Roman"/>
          <w:sz w:val="24"/>
          <w:szCs w:val="24"/>
        </w:rPr>
        <w:t>İtiraz, Şikayet ve Öneri Formuna</w:t>
      </w:r>
      <w:r w:rsidR="002275C2" w:rsidRPr="008D03DB">
        <w:rPr>
          <w:rFonts w:ascii="Times New Roman" w:hAnsi="Times New Roman"/>
          <w:sz w:val="24"/>
          <w:szCs w:val="24"/>
        </w:rPr>
        <w:t xml:space="preserve"> kayde</w:t>
      </w:r>
      <w:r w:rsidRPr="008D03DB">
        <w:rPr>
          <w:rFonts w:ascii="Times New Roman" w:hAnsi="Times New Roman"/>
          <w:sz w:val="24"/>
          <w:szCs w:val="24"/>
        </w:rPr>
        <w:t>der</w:t>
      </w:r>
      <w:r w:rsidR="002275C2" w:rsidRPr="008D03DB">
        <w:rPr>
          <w:rFonts w:ascii="Times New Roman" w:hAnsi="Times New Roman"/>
          <w:sz w:val="24"/>
          <w:szCs w:val="24"/>
        </w:rPr>
        <w:t>.</w:t>
      </w:r>
      <w:r w:rsidR="004C5C43" w:rsidRPr="008D03DB">
        <w:rPr>
          <w:rFonts w:ascii="Times New Roman" w:hAnsi="Times New Roman"/>
          <w:sz w:val="24"/>
          <w:szCs w:val="24"/>
        </w:rPr>
        <w:t xml:space="preserve"> İlgili forma kaydolan her bir itiraz veya şikayetin takibi Müşteri İtiraz Şikayet Takip Formu ile sağlanır.</w:t>
      </w:r>
    </w:p>
    <w:p w14:paraId="473B76C1" w14:textId="77777777" w:rsidR="002275C2" w:rsidRPr="008D03DB" w:rsidRDefault="002275C2" w:rsidP="002275C2">
      <w:pPr>
        <w:spacing w:after="0" w:line="240" w:lineRule="auto"/>
        <w:jc w:val="both"/>
        <w:rPr>
          <w:rFonts w:ascii="Times New Roman" w:hAnsi="Times New Roman"/>
          <w:sz w:val="24"/>
          <w:szCs w:val="24"/>
        </w:rPr>
      </w:pPr>
    </w:p>
    <w:p w14:paraId="4F47A90C" w14:textId="77777777" w:rsidR="001B177D" w:rsidRPr="008D03DB" w:rsidRDefault="00136B3C" w:rsidP="002275C2">
      <w:pPr>
        <w:spacing w:after="0" w:line="240" w:lineRule="auto"/>
        <w:jc w:val="both"/>
        <w:rPr>
          <w:rFonts w:ascii="Times New Roman" w:hAnsi="Times New Roman"/>
          <w:i/>
          <w:sz w:val="24"/>
          <w:szCs w:val="24"/>
        </w:rPr>
      </w:pPr>
      <w:r w:rsidRPr="008D03DB">
        <w:rPr>
          <w:rFonts w:ascii="Times New Roman" w:hAnsi="Times New Roman"/>
          <w:i/>
          <w:sz w:val="24"/>
          <w:szCs w:val="24"/>
        </w:rPr>
        <w:t>Corporate communication unit get in contact with the company and take the objec</w:t>
      </w:r>
      <w:r w:rsidR="001F2DB8" w:rsidRPr="008D03DB">
        <w:rPr>
          <w:rFonts w:ascii="Times New Roman" w:hAnsi="Times New Roman"/>
          <w:i/>
          <w:sz w:val="24"/>
          <w:szCs w:val="24"/>
        </w:rPr>
        <w:t>tion, complaint and incompatibility</w:t>
      </w:r>
      <w:r w:rsidRPr="008D03DB">
        <w:rPr>
          <w:rFonts w:ascii="Times New Roman" w:hAnsi="Times New Roman"/>
          <w:i/>
          <w:sz w:val="24"/>
          <w:szCs w:val="24"/>
        </w:rPr>
        <w:t xml:space="preserve"> application in written and record in into “objection, complaint and suggestion form” Each of the recorded objection or complaint </w:t>
      </w:r>
      <w:r w:rsidR="00ED11B9" w:rsidRPr="008D03DB">
        <w:rPr>
          <w:rFonts w:ascii="Times New Roman" w:hAnsi="Times New Roman"/>
          <w:i/>
          <w:sz w:val="24"/>
          <w:szCs w:val="24"/>
        </w:rPr>
        <w:t>followed up by using “</w:t>
      </w:r>
      <w:r w:rsidR="001F2DB8" w:rsidRPr="008D03DB">
        <w:rPr>
          <w:rFonts w:ascii="Times New Roman" w:hAnsi="Times New Roman"/>
          <w:i/>
          <w:sz w:val="24"/>
          <w:szCs w:val="24"/>
        </w:rPr>
        <w:t>Customer objection comp</w:t>
      </w:r>
      <w:r w:rsidR="00ED11B9" w:rsidRPr="008D03DB">
        <w:rPr>
          <w:rFonts w:ascii="Times New Roman" w:hAnsi="Times New Roman"/>
          <w:i/>
          <w:sz w:val="24"/>
          <w:szCs w:val="24"/>
        </w:rPr>
        <w:t>l</w:t>
      </w:r>
      <w:r w:rsidR="001F2DB8" w:rsidRPr="008D03DB">
        <w:rPr>
          <w:rFonts w:ascii="Times New Roman" w:hAnsi="Times New Roman"/>
          <w:i/>
          <w:sz w:val="24"/>
          <w:szCs w:val="24"/>
        </w:rPr>
        <w:t>a</w:t>
      </w:r>
      <w:r w:rsidR="00ED11B9" w:rsidRPr="008D03DB">
        <w:rPr>
          <w:rFonts w:ascii="Times New Roman" w:hAnsi="Times New Roman"/>
          <w:i/>
          <w:sz w:val="24"/>
          <w:szCs w:val="24"/>
        </w:rPr>
        <w:t>int follow-up form”</w:t>
      </w:r>
    </w:p>
    <w:p w14:paraId="0B2D1086" w14:textId="77777777" w:rsidR="001B177D" w:rsidRPr="008D03DB" w:rsidRDefault="001B177D" w:rsidP="002275C2">
      <w:pPr>
        <w:spacing w:after="0" w:line="240" w:lineRule="auto"/>
        <w:jc w:val="both"/>
        <w:rPr>
          <w:rFonts w:ascii="Times New Roman" w:hAnsi="Times New Roman"/>
          <w:sz w:val="24"/>
          <w:szCs w:val="24"/>
        </w:rPr>
      </w:pPr>
    </w:p>
    <w:p w14:paraId="5ADF8C04" w14:textId="1A5F4779" w:rsidR="002275C2" w:rsidRPr="008D03DB" w:rsidRDefault="00090A4E" w:rsidP="002275C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ICAS (TSE GLOBAL)</w:t>
      </w:r>
      <w:r w:rsidR="002275C2" w:rsidRPr="008D03DB">
        <w:rPr>
          <w:rFonts w:ascii="Times New Roman" w:eastAsia="Times New Roman" w:hAnsi="Times New Roman"/>
          <w:sz w:val="24"/>
          <w:szCs w:val="24"/>
        </w:rPr>
        <w:t xml:space="preserve"> tarafından gerçekleştirilen uygunluk değerlendirme faaliyetlerinin sonuçlarına yapılacak itirazların süresi, kararın tebliğ tarihinden itibaren 30 (otuz) gündür.</w:t>
      </w:r>
    </w:p>
    <w:p w14:paraId="4D0B5D27" w14:textId="0DE3971A" w:rsidR="00ED11B9" w:rsidRPr="008D03DB" w:rsidRDefault="00ED11B9" w:rsidP="002275C2">
      <w:pPr>
        <w:spacing w:after="0" w:line="240" w:lineRule="auto"/>
        <w:jc w:val="both"/>
        <w:rPr>
          <w:rFonts w:ascii="Times New Roman" w:eastAsia="Times New Roman" w:hAnsi="Times New Roman"/>
          <w:i/>
          <w:sz w:val="24"/>
          <w:szCs w:val="24"/>
        </w:rPr>
      </w:pPr>
      <w:r w:rsidRPr="008D03DB">
        <w:rPr>
          <w:rFonts w:ascii="Times New Roman" w:eastAsia="Times New Roman" w:hAnsi="Times New Roman"/>
          <w:i/>
          <w:sz w:val="24"/>
          <w:szCs w:val="24"/>
        </w:rPr>
        <w:t xml:space="preserve">The time limit, for the objection to </w:t>
      </w:r>
      <w:r w:rsidR="001F2DB8" w:rsidRPr="008D03DB">
        <w:rPr>
          <w:rFonts w:ascii="Times New Roman" w:eastAsia="Times New Roman" w:hAnsi="Times New Roman"/>
          <w:i/>
          <w:sz w:val="24"/>
          <w:szCs w:val="24"/>
        </w:rPr>
        <w:t>the conformity assessment servic</w:t>
      </w:r>
      <w:r w:rsidRPr="008D03DB">
        <w:rPr>
          <w:rFonts w:ascii="Times New Roman" w:eastAsia="Times New Roman" w:hAnsi="Times New Roman"/>
          <w:i/>
          <w:sz w:val="24"/>
          <w:szCs w:val="24"/>
        </w:rPr>
        <w:t xml:space="preserve">e activities of </w:t>
      </w:r>
      <w:r w:rsidR="00090A4E">
        <w:rPr>
          <w:rFonts w:ascii="Times New Roman" w:eastAsia="Times New Roman" w:hAnsi="Times New Roman"/>
          <w:i/>
          <w:sz w:val="24"/>
          <w:szCs w:val="24"/>
        </w:rPr>
        <w:t>ICAS (TSE GLOBAL)</w:t>
      </w:r>
      <w:r w:rsidRPr="008D03DB">
        <w:rPr>
          <w:rFonts w:ascii="Times New Roman" w:eastAsia="Times New Roman" w:hAnsi="Times New Roman"/>
          <w:i/>
          <w:sz w:val="24"/>
          <w:szCs w:val="24"/>
        </w:rPr>
        <w:t xml:space="preserve"> is 30 (thirty) days beginning from the decision date.</w:t>
      </w:r>
    </w:p>
    <w:p w14:paraId="480189FE" w14:textId="77777777" w:rsidR="002275C2" w:rsidRPr="008D03DB" w:rsidRDefault="002275C2" w:rsidP="002275C2">
      <w:pPr>
        <w:spacing w:after="0" w:line="240" w:lineRule="auto"/>
        <w:jc w:val="both"/>
        <w:rPr>
          <w:rFonts w:ascii="Times New Roman" w:hAnsi="Times New Roman"/>
          <w:sz w:val="24"/>
          <w:szCs w:val="24"/>
        </w:rPr>
      </w:pPr>
    </w:p>
    <w:p w14:paraId="7E17B388" w14:textId="77777777" w:rsidR="002275C2" w:rsidRPr="008D03DB" w:rsidRDefault="002275C2" w:rsidP="002275C2">
      <w:pPr>
        <w:spacing w:after="0" w:line="240" w:lineRule="auto"/>
        <w:jc w:val="both"/>
        <w:rPr>
          <w:rFonts w:ascii="Times New Roman" w:hAnsi="Times New Roman"/>
          <w:sz w:val="24"/>
          <w:szCs w:val="24"/>
        </w:rPr>
      </w:pPr>
      <w:r w:rsidRPr="008D03DB">
        <w:rPr>
          <w:rFonts w:ascii="Times New Roman" w:hAnsi="Times New Roman"/>
          <w:sz w:val="24"/>
          <w:szCs w:val="24"/>
        </w:rPr>
        <w:t>İsim, imza ve adres bulunmayan veya asılsız ve/veya sahte isim ve imza yapıldığı belirlenen</w:t>
      </w:r>
      <w:r w:rsidRPr="008D03DB">
        <w:rPr>
          <w:rFonts w:ascii="Times New Roman" w:hAnsi="Times New Roman"/>
          <w:b/>
          <w:sz w:val="24"/>
          <w:szCs w:val="24"/>
        </w:rPr>
        <w:t xml:space="preserve"> </w:t>
      </w:r>
      <w:r w:rsidR="00B80F94" w:rsidRPr="008D03DB">
        <w:rPr>
          <w:rFonts w:ascii="Times New Roman" w:hAnsi="Times New Roman"/>
          <w:sz w:val="24"/>
          <w:szCs w:val="24"/>
        </w:rPr>
        <w:t>başvurular işleme konulmaz.</w:t>
      </w:r>
    </w:p>
    <w:p w14:paraId="6E4F5593" w14:textId="77777777" w:rsidR="00ED11B9" w:rsidRPr="008D03DB" w:rsidRDefault="00ED11B9" w:rsidP="002275C2">
      <w:pPr>
        <w:spacing w:after="0" w:line="240" w:lineRule="auto"/>
        <w:jc w:val="both"/>
        <w:rPr>
          <w:rFonts w:ascii="Times New Roman" w:hAnsi="Times New Roman"/>
          <w:sz w:val="24"/>
          <w:szCs w:val="24"/>
        </w:rPr>
      </w:pPr>
    </w:p>
    <w:p w14:paraId="7492DB44" w14:textId="77777777" w:rsidR="00ED11B9" w:rsidRPr="008D03DB" w:rsidRDefault="001F2DB8" w:rsidP="002275C2">
      <w:pPr>
        <w:spacing w:after="0" w:line="240" w:lineRule="auto"/>
        <w:jc w:val="both"/>
        <w:rPr>
          <w:rFonts w:ascii="Times New Roman" w:hAnsi="Times New Roman"/>
          <w:i/>
          <w:sz w:val="24"/>
          <w:szCs w:val="24"/>
        </w:rPr>
      </w:pPr>
      <w:r w:rsidRPr="008D03DB">
        <w:rPr>
          <w:rFonts w:ascii="Times New Roman" w:hAnsi="Times New Roman"/>
          <w:i/>
          <w:sz w:val="24"/>
          <w:szCs w:val="24"/>
        </w:rPr>
        <w:t>The applica</w:t>
      </w:r>
      <w:r w:rsidR="00994307" w:rsidRPr="008D03DB">
        <w:rPr>
          <w:rFonts w:ascii="Times New Roman" w:hAnsi="Times New Roman"/>
          <w:i/>
          <w:sz w:val="24"/>
          <w:szCs w:val="24"/>
        </w:rPr>
        <w:t>tions without name, signature and ad</w:t>
      </w:r>
      <w:r w:rsidRPr="008D03DB">
        <w:rPr>
          <w:rFonts w:ascii="Times New Roman" w:hAnsi="Times New Roman"/>
          <w:i/>
          <w:sz w:val="24"/>
          <w:szCs w:val="24"/>
        </w:rPr>
        <w:t>d</w:t>
      </w:r>
      <w:r w:rsidR="00994307" w:rsidRPr="008D03DB">
        <w:rPr>
          <w:rFonts w:ascii="Times New Roman" w:hAnsi="Times New Roman"/>
          <w:i/>
          <w:sz w:val="24"/>
          <w:szCs w:val="24"/>
        </w:rPr>
        <w:t>ress or false</w:t>
      </w:r>
      <w:r w:rsidR="00994307" w:rsidRPr="008D03DB">
        <w:rPr>
          <w:i/>
        </w:rPr>
        <w:t xml:space="preserve"> </w:t>
      </w:r>
      <w:r w:rsidR="00994307" w:rsidRPr="008D03DB">
        <w:rPr>
          <w:rFonts w:ascii="Times New Roman" w:hAnsi="Times New Roman"/>
          <w:i/>
          <w:sz w:val="24"/>
          <w:szCs w:val="24"/>
        </w:rPr>
        <w:t>name, false signature and false ad</w:t>
      </w:r>
      <w:r w:rsidRPr="008D03DB">
        <w:rPr>
          <w:rFonts w:ascii="Times New Roman" w:hAnsi="Times New Roman"/>
          <w:i/>
          <w:sz w:val="24"/>
          <w:szCs w:val="24"/>
        </w:rPr>
        <w:t>d</w:t>
      </w:r>
      <w:r w:rsidR="00994307" w:rsidRPr="008D03DB">
        <w:rPr>
          <w:rFonts w:ascii="Times New Roman" w:hAnsi="Times New Roman"/>
          <w:i/>
          <w:sz w:val="24"/>
          <w:szCs w:val="24"/>
        </w:rPr>
        <w:t>ress will not be put in process.</w:t>
      </w:r>
    </w:p>
    <w:p w14:paraId="40F2AB13" w14:textId="77777777" w:rsidR="002275C2" w:rsidRPr="008D03DB" w:rsidRDefault="002275C2" w:rsidP="002275C2">
      <w:pPr>
        <w:spacing w:after="0" w:line="240" w:lineRule="auto"/>
        <w:jc w:val="both"/>
        <w:rPr>
          <w:rFonts w:ascii="Times New Roman" w:hAnsi="Times New Roman"/>
          <w:b/>
          <w:sz w:val="24"/>
          <w:szCs w:val="24"/>
        </w:rPr>
      </w:pPr>
    </w:p>
    <w:p w14:paraId="3899DCFB" w14:textId="77777777" w:rsidR="002275C2" w:rsidRPr="008D03DB" w:rsidRDefault="002275C2" w:rsidP="005B5DD6">
      <w:pPr>
        <w:numPr>
          <w:ilvl w:val="1"/>
          <w:numId w:val="24"/>
        </w:numPr>
        <w:rPr>
          <w:rFonts w:ascii="Times New Roman" w:hAnsi="Times New Roman"/>
          <w:b/>
          <w:bCs/>
          <w:i/>
          <w:sz w:val="24"/>
          <w:szCs w:val="24"/>
        </w:rPr>
      </w:pPr>
      <w:r w:rsidRPr="008D03DB">
        <w:rPr>
          <w:rFonts w:ascii="Times New Roman" w:hAnsi="Times New Roman"/>
          <w:b/>
          <w:bCs/>
          <w:sz w:val="24"/>
          <w:szCs w:val="24"/>
        </w:rPr>
        <w:t xml:space="preserve">İtiraz, </w:t>
      </w:r>
      <w:r w:rsidRPr="008D03DB">
        <w:rPr>
          <w:rFonts w:ascii="Times New Roman" w:hAnsi="Times New Roman"/>
          <w:b/>
          <w:sz w:val="24"/>
          <w:szCs w:val="24"/>
        </w:rPr>
        <w:t xml:space="preserve">Şikâyet </w:t>
      </w:r>
      <w:r w:rsidRPr="008D03DB">
        <w:rPr>
          <w:rFonts w:ascii="Times New Roman" w:hAnsi="Times New Roman"/>
          <w:b/>
          <w:bCs/>
          <w:sz w:val="24"/>
          <w:szCs w:val="24"/>
        </w:rPr>
        <w:t>ve Uyuşmazlık Başvurularının Değerlendirilmesi</w:t>
      </w:r>
      <w:r w:rsidR="00994307" w:rsidRPr="008D03DB">
        <w:t xml:space="preserve"> /</w:t>
      </w:r>
      <w:r w:rsidR="00994307" w:rsidRPr="008D03DB">
        <w:rPr>
          <w:rFonts w:ascii="Times New Roman" w:hAnsi="Times New Roman"/>
          <w:b/>
          <w:bCs/>
          <w:i/>
          <w:sz w:val="24"/>
          <w:szCs w:val="24"/>
        </w:rPr>
        <w:t>Assessment of the applications of the suggestion, complaint and incompability</w:t>
      </w:r>
    </w:p>
    <w:p w14:paraId="01BF644D" w14:textId="77777777" w:rsidR="002275C2" w:rsidRPr="008D03DB" w:rsidRDefault="002275C2" w:rsidP="002275C2">
      <w:pPr>
        <w:spacing w:after="0" w:line="240" w:lineRule="auto"/>
        <w:jc w:val="both"/>
        <w:rPr>
          <w:rFonts w:ascii="Times New Roman" w:hAnsi="Times New Roman"/>
          <w:b/>
          <w:bCs/>
          <w:sz w:val="24"/>
          <w:szCs w:val="24"/>
        </w:rPr>
      </w:pPr>
      <w:r w:rsidRPr="008D03DB">
        <w:rPr>
          <w:rFonts w:ascii="Times New Roman" w:hAnsi="Times New Roman"/>
          <w:b/>
          <w:bCs/>
          <w:sz w:val="24"/>
          <w:szCs w:val="24"/>
        </w:rPr>
        <w:t>5.2.1 İtirazların Değerlendirmesi</w:t>
      </w:r>
      <w:r w:rsidR="00994307" w:rsidRPr="008D03DB">
        <w:rPr>
          <w:rFonts w:ascii="Times New Roman" w:hAnsi="Times New Roman"/>
          <w:b/>
          <w:bCs/>
          <w:sz w:val="24"/>
          <w:szCs w:val="24"/>
        </w:rPr>
        <w:t xml:space="preserve">/ </w:t>
      </w:r>
      <w:r w:rsidR="00994307" w:rsidRPr="008D03DB">
        <w:rPr>
          <w:rFonts w:ascii="Times New Roman" w:hAnsi="Times New Roman"/>
          <w:b/>
          <w:bCs/>
          <w:i/>
          <w:sz w:val="24"/>
          <w:szCs w:val="24"/>
        </w:rPr>
        <w:t>Assessment of objections</w:t>
      </w:r>
    </w:p>
    <w:p w14:paraId="26778CA8" w14:textId="77777777" w:rsidR="002275C2" w:rsidRPr="008D03DB" w:rsidRDefault="002275C2" w:rsidP="002275C2">
      <w:pPr>
        <w:spacing w:after="0" w:line="240" w:lineRule="auto"/>
        <w:jc w:val="both"/>
        <w:rPr>
          <w:rFonts w:ascii="Times New Roman" w:hAnsi="Times New Roman"/>
          <w:bCs/>
          <w:sz w:val="24"/>
          <w:szCs w:val="24"/>
        </w:rPr>
      </w:pPr>
    </w:p>
    <w:p w14:paraId="535BC2BA"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Başvuru, hizmet alınan konuda olup olmadığı</w:t>
      </w:r>
      <w:r w:rsidR="00D36DDB" w:rsidRPr="008D03DB">
        <w:rPr>
          <w:rFonts w:ascii="Times New Roman" w:hAnsi="Times New Roman"/>
          <w:bCs/>
          <w:sz w:val="24"/>
          <w:szCs w:val="24"/>
        </w:rPr>
        <w:t xml:space="preserve"> </w:t>
      </w:r>
      <w:r w:rsidRPr="008D03DB">
        <w:rPr>
          <w:rFonts w:ascii="Times New Roman" w:hAnsi="Times New Roman"/>
          <w:bCs/>
          <w:sz w:val="24"/>
          <w:szCs w:val="24"/>
        </w:rPr>
        <w:t>, ilgili yönergelerde öngörülen sürelere uygun olarak yapılıp yapılmadığı, işlemlerde maddi ve/veya hesap hatası bulunup bulunmadığı vb. yönlerinden, gerektiğinde başvuru sahibinden ve ilgili diğer taraflardan detaylı bilgi ve belge de istenerek uygunluk değerlendirme hizmeti veren ilgili birim tarafından ön değerlendirmeye tabi tutulur.</w:t>
      </w:r>
    </w:p>
    <w:p w14:paraId="024A452C" w14:textId="77777777" w:rsidR="002275C2" w:rsidRPr="008D03DB" w:rsidRDefault="002275C2" w:rsidP="002275C2">
      <w:pPr>
        <w:spacing w:after="0" w:line="240" w:lineRule="auto"/>
        <w:jc w:val="both"/>
        <w:rPr>
          <w:rFonts w:ascii="Times New Roman" w:hAnsi="Times New Roman"/>
          <w:bCs/>
          <w:sz w:val="24"/>
          <w:szCs w:val="24"/>
        </w:rPr>
      </w:pPr>
    </w:p>
    <w:p w14:paraId="764C562A" w14:textId="77777777" w:rsidR="00994307" w:rsidRPr="008D03DB" w:rsidRDefault="005166B1" w:rsidP="002275C2">
      <w:pPr>
        <w:spacing w:after="0" w:line="240" w:lineRule="auto"/>
        <w:jc w:val="both"/>
        <w:rPr>
          <w:rFonts w:ascii="Times New Roman" w:hAnsi="Times New Roman"/>
          <w:bCs/>
          <w:i/>
          <w:sz w:val="24"/>
          <w:szCs w:val="24"/>
        </w:rPr>
      </w:pPr>
      <w:r w:rsidRPr="008D03DB">
        <w:rPr>
          <w:rFonts w:ascii="Times New Roman" w:hAnsi="Times New Roman"/>
          <w:bCs/>
          <w:i/>
          <w:sz w:val="24"/>
          <w:szCs w:val="24"/>
        </w:rPr>
        <w:t>Application is investigated about the whe</w:t>
      </w:r>
      <w:r w:rsidR="001F2DB8" w:rsidRPr="008D03DB">
        <w:rPr>
          <w:rFonts w:ascii="Times New Roman" w:hAnsi="Times New Roman"/>
          <w:bCs/>
          <w:i/>
          <w:sz w:val="24"/>
          <w:szCs w:val="24"/>
        </w:rPr>
        <w:t>ther the subject is releva</w:t>
      </w:r>
      <w:r w:rsidRPr="008D03DB">
        <w:rPr>
          <w:rFonts w:ascii="Times New Roman" w:hAnsi="Times New Roman"/>
          <w:bCs/>
          <w:i/>
          <w:sz w:val="24"/>
          <w:szCs w:val="24"/>
        </w:rPr>
        <w:t>nt with the service or</w:t>
      </w:r>
      <w:r w:rsidR="001F2DB8" w:rsidRPr="008D03DB">
        <w:rPr>
          <w:rFonts w:ascii="Times New Roman" w:hAnsi="Times New Roman"/>
          <w:bCs/>
          <w:i/>
          <w:sz w:val="24"/>
          <w:szCs w:val="24"/>
        </w:rPr>
        <w:t xml:space="preserve"> not, whether the time of servic</w:t>
      </w:r>
      <w:r w:rsidRPr="008D03DB">
        <w:rPr>
          <w:rFonts w:ascii="Times New Roman" w:hAnsi="Times New Roman"/>
          <w:bCs/>
          <w:i/>
          <w:sz w:val="24"/>
          <w:szCs w:val="24"/>
        </w:rPr>
        <w:t>e is compatible with the stipulated time or not, whether there is</w:t>
      </w:r>
      <w:r w:rsidR="001F2DB8" w:rsidRPr="008D03DB">
        <w:rPr>
          <w:rFonts w:ascii="Times New Roman" w:hAnsi="Times New Roman"/>
          <w:bCs/>
          <w:i/>
          <w:sz w:val="24"/>
          <w:szCs w:val="24"/>
        </w:rPr>
        <w:t xml:space="preserve"> mistake in calculations or not. </w:t>
      </w:r>
      <w:r w:rsidRPr="008D03DB">
        <w:rPr>
          <w:rFonts w:ascii="Times New Roman" w:hAnsi="Times New Roman"/>
          <w:bCs/>
          <w:i/>
          <w:sz w:val="24"/>
          <w:szCs w:val="24"/>
        </w:rPr>
        <w:t>etc. if it is needed, information or documents can be asked from the customer or relevant person.</w:t>
      </w:r>
      <w:r w:rsidR="00C44172" w:rsidRPr="008D03DB">
        <w:rPr>
          <w:rFonts w:ascii="Times New Roman" w:hAnsi="Times New Roman"/>
          <w:bCs/>
          <w:i/>
          <w:sz w:val="24"/>
          <w:szCs w:val="24"/>
        </w:rPr>
        <w:t xml:space="preserve"> </w:t>
      </w:r>
      <w:r w:rsidR="00363CCE" w:rsidRPr="008D03DB">
        <w:rPr>
          <w:rFonts w:ascii="Times New Roman" w:hAnsi="Times New Roman"/>
          <w:bCs/>
          <w:i/>
          <w:sz w:val="24"/>
          <w:szCs w:val="24"/>
        </w:rPr>
        <w:t xml:space="preserve">The application is taken </w:t>
      </w:r>
      <w:proofErr w:type="gramStart"/>
      <w:r w:rsidR="00363CCE" w:rsidRPr="008D03DB">
        <w:rPr>
          <w:rFonts w:ascii="Times New Roman" w:hAnsi="Times New Roman"/>
          <w:bCs/>
          <w:i/>
          <w:sz w:val="24"/>
          <w:szCs w:val="24"/>
        </w:rPr>
        <w:t>to  pre</w:t>
      </w:r>
      <w:proofErr w:type="gramEnd"/>
      <w:r w:rsidR="00363CCE" w:rsidRPr="008D03DB">
        <w:rPr>
          <w:rFonts w:ascii="Times New Roman" w:hAnsi="Times New Roman"/>
          <w:bCs/>
          <w:i/>
          <w:sz w:val="24"/>
          <w:szCs w:val="24"/>
        </w:rPr>
        <w:t>-assessment by the rele</w:t>
      </w:r>
      <w:r w:rsidR="00C44172" w:rsidRPr="008D03DB">
        <w:rPr>
          <w:rFonts w:ascii="Times New Roman" w:hAnsi="Times New Roman"/>
          <w:bCs/>
          <w:i/>
          <w:sz w:val="24"/>
          <w:szCs w:val="24"/>
        </w:rPr>
        <w:t>vant unit that has given the con</w:t>
      </w:r>
      <w:r w:rsidR="00363CCE" w:rsidRPr="008D03DB">
        <w:rPr>
          <w:rFonts w:ascii="Times New Roman" w:hAnsi="Times New Roman"/>
          <w:bCs/>
          <w:i/>
          <w:sz w:val="24"/>
          <w:szCs w:val="24"/>
        </w:rPr>
        <w:t>formity assessment service after the investigation.</w:t>
      </w:r>
    </w:p>
    <w:p w14:paraId="69927767" w14:textId="77777777" w:rsidR="00994307" w:rsidRPr="008D03DB" w:rsidRDefault="00994307" w:rsidP="002275C2">
      <w:pPr>
        <w:spacing w:after="0" w:line="240" w:lineRule="auto"/>
        <w:jc w:val="both"/>
        <w:rPr>
          <w:rFonts w:ascii="Times New Roman" w:hAnsi="Times New Roman"/>
          <w:bCs/>
          <w:sz w:val="24"/>
          <w:szCs w:val="24"/>
        </w:rPr>
      </w:pPr>
    </w:p>
    <w:p w14:paraId="32FB9BC9" w14:textId="77777777" w:rsidR="002275C2" w:rsidRPr="008D03DB" w:rsidRDefault="002275C2" w:rsidP="002275C2">
      <w:pPr>
        <w:autoSpaceDE w:val="0"/>
        <w:autoSpaceDN w:val="0"/>
        <w:adjustRightInd w:val="0"/>
        <w:spacing w:after="0" w:line="240" w:lineRule="auto"/>
        <w:jc w:val="both"/>
        <w:rPr>
          <w:rFonts w:ascii="Times New Roman" w:hAnsi="Times New Roman"/>
          <w:bCs/>
          <w:sz w:val="24"/>
          <w:szCs w:val="24"/>
        </w:rPr>
      </w:pPr>
      <w:r w:rsidRPr="008D03DB">
        <w:rPr>
          <w:rFonts w:ascii="Times New Roman" w:hAnsi="Times New Roman"/>
          <w:bCs/>
          <w:sz w:val="24"/>
          <w:szCs w:val="24"/>
        </w:rPr>
        <w:t>Uygunluk değerlendirme hizmetlerine ait itirazlarların muayene ve de</w:t>
      </w:r>
      <w:r w:rsidR="00363CCE" w:rsidRPr="008D03DB">
        <w:rPr>
          <w:rFonts w:ascii="Times New Roman" w:hAnsi="Times New Roman"/>
          <w:bCs/>
          <w:sz w:val="24"/>
          <w:szCs w:val="24"/>
        </w:rPr>
        <w:t>neyle ilgili olanları için aşağı</w:t>
      </w:r>
      <w:r w:rsidRPr="008D03DB">
        <w:rPr>
          <w:rFonts w:ascii="Times New Roman" w:hAnsi="Times New Roman"/>
          <w:bCs/>
          <w:sz w:val="24"/>
          <w:szCs w:val="24"/>
        </w:rPr>
        <w:t>da belirtildiği şekilde değerlendirilir.</w:t>
      </w:r>
    </w:p>
    <w:p w14:paraId="79944109" w14:textId="77777777" w:rsidR="00363CCE" w:rsidRPr="008D03DB" w:rsidRDefault="00363CCE" w:rsidP="002275C2">
      <w:pPr>
        <w:autoSpaceDE w:val="0"/>
        <w:autoSpaceDN w:val="0"/>
        <w:adjustRightInd w:val="0"/>
        <w:spacing w:after="0" w:line="240" w:lineRule="auto"/>
        <w:jc w:val="both"/>
        <w:rPr>
          <w:rFonts w:ascii="Times New Roman" w:hAnsi="Times New Roman"/>
          <w:b/>
          <w:bCs/>
          <w:sz w:val="24"/>
          <w:szCs w:val="24"/>
        </w:rPr>
      </w:pPr>
    </w:p>
    <w:p w14:paraId="4790005D" w14:textId="77777777" w:rsidR="001A6A1F" w:rsidRPr="008D03DB" w:rsidRDefault="001A6A1F" w:rsidP="002275C2">
      <w:pPr>
        <w:autoSpaceDE w:val="0"/>
        <w:autoSpaceDN w:val="0"/>
        <w:adjustRightInd w:val="0"/>
        <w:spacing w:after="0" w:line="240" w:lineRule="auto"/>
        <w:ind w:firstLine="708"/>
        <w:jc w:val="both"/>
        <w:rPr>
          <w:rFonts w:ascii="Times New Roman" w:hAnsi="Times New Roman"/>
          <w:bCs/>
          <w:sz w:val="24"/>
          <w:szCs w:val="24"/>
        </w:rPr>
      </w:pPr>
    </w:p>
    <w:p w14:paraId="7A6AC0A1" w14:textId="77777777" w:rsidR="002275C2" w:rsidRPr="008D03DB" w:rsidRDefault="002275C2" w:rsidP="002275C2">
      <w:pPr>
        <w:spacing w:after="0" w:line="240" w:lineRule="auto"/>
        <w:jc w:val="both"/>
        <w:rPr>
          <w:rFonts w:ascii="Times New Roman" w:hAnsi="Times New Roman"/>
          <w:b/>
          <w:bCs/>
          <w:sz w:val="24"/>
          <w:szCs w:val="24"/>
        </w:rPr>
      </w:pPr>
      <w:r w:rsidRPr="008D03DB">
        <w:rPr>
          <w:rFonts w:ascii="Times New Roman" w:hAnsi="Times New Roman"/>
          <w:b/>
          <w:bCs/>
          <w:sz w:val="24"/>
          <w:szCs w:val="24"/>
        </w:rPr>
        <w:lastRenderedPageBreak/>
        <w:t>-İlgili Birim tarafından yapılan ön değerlendirme sonucunda;</w:t>
      </w:r>
    </w:p>
    <w:p w14:paraId="6C6CE050" w14:textId="77777777" w:rsidR="00363CCE" w:rsidRPr="008D03DB" w:rsidRDefault="00363CCE" w:rsidP="002275C2">
      <w:pPr>
        <w:spacing w:after="0" w:line="240" w:lineRule="auto"/>
        <w:jc w:val="both"/>
        <w:rPr>
          <w:rFonts w:ascii="Times New Roman" w:hAnsi="Times New Roman"/>
          <w:b/>
          <w:bCs/>
          <w:i/>
          <w:sz w:val="24"/>
          <w:szCs w:val="24"/>
        </w:rPr>
      </w:pPr>
      <w:r w:rsidRPr="008D03DB">
        <w:rPr>
          <w:rFonts w:ascii="Times New Roman" w:hAnsi="Times New Roman"/>
          <w:b/>
          <w:bCs/>
          <w:i/>
          <w:sz w:val="24"/>
          <w:szCs w:val="24"/>
        </w:rPr>
        <w:t>At the end of the</w:t>
      </w:r>
      <w:r w:rsidR="00F63A38" w:rsidRPr="008D03DB">
        <w:rPr>
          <w:rFonts w:ascii="Times New Roman" w:hAnsi="Times New Roman"/>
          <w:b/>
          <w:bCs/>
          <w:i/>
          <w:sz w:val="24"/>
          <w:szCs w:val="24"/>
        </w:rPr>
        <w:t xml:space="preserve"> pre-</w:t>
      </w:r>
      <w:r w:rsidRPr="008D03DB">
        <w:rPr>
          <w:rFonts w:ascii="Times New Roman" w:hAnsi="Times New Roman"/>
          <w:b/>
          <w:bCs/>
          <w:i/>
          <w:sz w:val="24"/>
          <w:szCs w:val="24"/>
        </w:rPr>
        <w:t>assessment</w:t>
      </w:r>
      <w:r w:rsidR="00F63A38" w:rsidRPr="008D03DB">
        <w:rPr>
          <w:rFonts w:ascii="Times New Roman" w:hAnsi="Times New Roman"/>
          <w:b/>
          <w:bCs/>
          <w:i/>
          <w:sz w:val="24"/>
          <w:szCs w:val="24"/>
        </w:rPr>
        <w:t xml:space="preserve"> by relevant unit;</w:t>
      </w:r>
    </w:p>
    <w:p w14:paraId="27E658C5" w14:textId="77777777" w:rsidR="00F63A38" w:rsidRPr="008D03DB" w:rsidRDefault="00F63A38" w:rsidP="002275C2">
      <w:pPr>
        <w:spacing w:after="0" w:line="240" w:lineRule="auto"/>
        <w:jc w:val="both"/>
        <w:rPr>
          <w:rFonts w:ascii="Times New Roman" w:hAnsi="Times New Roman"/>
          <w:b/>
          <w:bCs/>
          <w:sz w:val="24"/>
          <w:szCs w:val="24"/>
        </w:rPr>
      </w:pPr>
    </w:p>
    <w:p w14:paraId="4AE85336"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Bu değerlendirme sonucunda İlgili Birimin yetkisi dahilinde çözüme kavuşturulan başvuruların sonucu başvuru sahibine bildirilir.</w:t>
      </w:r>
    </w:p>
    <w:p w14:paraId="4DCD09B2" w14:textId="77777777" w:rsidR="002275C2" w:rsidRPr="008D03DB" w:rsidRDefault="002275C2" w:rsidP="002275C2">
      <w:pPr>
        <w:autoSpaceDE w:val="0"/>
        <w:autoSpaceDN w:val="0"/>
        <w:adjustRightInd w:val="0"/>
        <w:spacing w:after="0" w:line="240" w:lineRule="auto"/>
        <w:jc w:val="both"/>
        <w:rPr>
          <w:rFonts w:ascii="Times New Roman" w:hAnsi="Times New Roman"/>
          <w:bCs/>
          <w:sz w:val="24"/>
          <w:szCs w:val="24"/>
        </w:rPr>
      </w:pPr>
    </w:p>
    <w:p w14:paraId="4DF9CBA7" w14:textId="77777777" w:rsidR="00F63A38" w:rsidRPr="008D03DB" w:rsidRDefault="00F63A38" w:rsidP="002275C2">
      <w:pPr>
        <w:autoSpaceDE w:val="0"/>
        <w:autoSpaceDN w:val="0"/>
        <w:adjustRightInd w:val="0"/>
        <w:spacing w:after="0" w:line="240" w:lineRule="auto"/>
        <w:jc w:val="both"/>
        <w:rPr>
          <w:rFonts w:ascii="Times New Roman" w:hAnsi="Times New Roman"/>
          <w:bCs/>
          <w:i/>
          <w:sz w:val="24"/>
          <w:szCs w:val="24"/>
        </w:rPr>
      </w:pPr>
      <w:r w:rsidRPr="008D03DB">
        <w:rPr>
          <w:rFonts w:ascii="Times New Roman" w:hAnsi="Times New Roman"/>
          <w:bCs/>
          <w:i/>
          <w:sz w:val="24"/>
          <w:szCs w:val="24"/>
        </w:rPr>
        <w:t>As a result of this asse</w:t>
      </w:r>
      <w:r w:rsidR="00C44172" w:rsidRPr="008D03DB">
        <w:rPr>
          <w:rFonts w:ascii="Times New Roman" w:hAnsi="Times New Roman"/>
          <w:bCs/>
          <w:i/>
          <w:sz w:val="24"/>
          <w:szCs w:val="24"/>
        </w:rPr>
        <w:t xml:space="preserve">ssment made, the result of the </w:t>
      </w:r>
      <w:r w:rsidRPr="008D03DB">
        <w:rPr>
          <w:rFonts w:ascii="Times New Roman" w:hAnsi="Times New Roman"/>
          <w:bCs/>
          <w:i/>
          <w:sz w:val="24"/>
          <w:szCs w:val="24"/>
        </w:rPr>
        <w:t>application resolved within the authoriz</w:t>
      </w:r>
      <w:r w:rsidR="001F2DB8" w:rsidRPr="008D03DB">
        <w:rPr>
          <w:rFonts w:ascii="Times New Roman" w:hAnsi="Times New Roman"/>
          <w:bCs/>
          <w:i/>
          <w:sz w:val="24"/>
          <w:szCs w:val="24"/>
        </w:rPr>
        <w:t>a</w:t>
      </w:r>
      <w:r w:rsidRPr="008D03DB">
        <w:rPr>
          <w:rFonts w:ascii="Times New Roman" w:hAnsi="Times New Roman"/>
          <w:bCs/>
          <w:i/>
          <w:sz w:val="24"/>
          <w:szCs w:val="24"/>
        </w:rPr>
        <w:t xml:space="preserve">tion the relevant unit, </w:t>
      </w:r>
      <w:r w:rsidR="00B87166" w:rsidRPr="008D03DB">
        <w:rPr>
          <w:rFonts w:ascii="Times New Roman" w:hAnsi="Times New Roman"/>
          <w:bCs/>
          <w:i/>
          <w:sz w:val="24"/>
          <w:szCs w:val="24"/>
        </w:rPr>
        <w:t>is stated to the o</w:t>
      </w:r>
      <w:r w:rsidR="001F2DB8" w:rsidRPr="008D03DB">
        <w:rPr>
          <w:rFonts w:ascii="Times New Roman" w:hAnsi="Times New Roman"/>
          <w:bCs/>
          <w:i/>
          <w:sz w:val="24"/>
          <w:szCs w:val="24"/>
        </w:rPr>
        <w:t>w</w:t>
      </w:r>
      <w:r w:rsidR="00B87166" w:rsidRPr="008D03DB">
        <w:rPr>
          <w:rFonts w:ascii="Times New Roman" w:hAnsi="Times New Roman"/>
          <w:bCs/>
          <w:i/>
          <w:sz w:val="24"/>
          <w:szCs w:val="24"/>
        </w:rPr>
        <w:t>ner of the application.</w:t>
      </w:r>
    </w:p>
    <w:p w14:paraId="0306A548" w14:textId="77777777" w:rsidR="00F63A38" w:rsidRPr="008D03DB" w:rsidRDefault="00F63A38" w:rsidP="002275C2">
      <w:pPr>
        <w:autoSpaceDE w:val="0"/>
        <w:autoSpaceDN w:val="0"/>
        <w:adjustRightInd w:val="0"/>
        <w:spacing w:after="0" w:line="240" w:lineRule="auto"/>
        <w:jc w:val="both"/>
        <w:rPr>
          <w:rFonts w:ascii="Times New Roman" w:hAnsi="Times New Roman"/>
          <w:bCs/>
          <w:sz w:val="24"/>
          <w:szCs w:val="24"/>
        </w:rPr>
      </w:pPr>
    </w:p>
    <w:p w14:paraId="30FF65F1"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 xml:space="preserve">Gerekiyorsa, ilgili birim tarafından düzeltici ve önleyici faaliyet başlatılarak Düzeltici ve Önleyici Faaliyet Prosedürü’ne göre işlem yapılır ve gerçekleştirilen faaliyetin aşamaları ve sonucu hakkında ilgili birim tarafından başvuru sahibine bilgi verilir. </w:t>
      </w:r>
    </w:p>
    <w:p w14:paraId="50F69D87" w14:textId="77777777" w:rsidR="002275C2" w:rsidRPr="008D03DB" w:rsidRDefault="002275C2" w:rsidP="002275C2">
      <w:pPr>
        <w:spacing w:after="0" w:line="240" w:lineRule="auto"/>
        <w:jc w:val="both"/>
        <w:rPr>
          <w:rFonts w:ascii="Times New Roman" w:hAnsi="Times New Roman"/>
          <w:sz w:val="24"/>
          <w:szCs w:val="24"/>
        </w:rPr>
      </w:pPr>
    </w:p>
    <w:p w14:paraId="20061FC2" w14:textId="77777777" w:rsidR="00B87166" w:rsidRPr="008D03DB" w:rsidRDefault="00B87166" w:rsidP="002275C2">
      <w:pPr>
        <w:spacing w:after="0" w:line="240" w:lineRule="auto"/>
        <w:jc w:val="both"/>
        <w:rPr>
          <w:rFonts w:ascii="Times New Roman" w:hAnsi="Times New Roman"/>
          <w:i/>
          <w:sz w:val="24"/>
          <w:szCs w:val="24"/>
        </w:rPr>
      </w:pPr>
      <w:r w:rsidRPr="008D03DB">
        <w:rPr>
          <w:rFonts w:ascii="Times New Roman" w:hAnsi="Times New Roman"/>
          <w:i/>
          <w:sz w:val="24"/>
          <w:szCs w:val="24"/>
        </w:rPr>
        <w:t xml:space="preserve">If it is needed, corrective and preventative action is started by the relevant unit. The actions are made according to the “Corrective and preventative </w:t>
      </w:r>
      <w:r w:rsidR="00692ADC" w:rsidRPr="008D03DB">
        <w:rPr>
          <w:rFonts w:ascii="Times New Roman" w:hAnsi="Times New Roman"/>
          <w:i/>
          <w:sz w:val="24"/>
          <w:szCs w:val="24"/>
        </w:rPr>
        <w:t xml:space="preserve">action </w:t>
      </w:r>
      <w:r w:rsidRPr="008D03DB">
        <w:rPr>
          <w:rFonts w:ascii="Times New Roman" w:hAnsi="Times New Roman"/>
          <w:i/>
          <w:sz w:val="24"/>
          <w:szCs w:val="24"/>
        </w:rPr>
        <w:t>procedure</w:t>
      </w:r>
      <w:r w:rsidR="001F2DB8" w:rsidRPr="008D03DB">
        <w:rPr>
          <w:rFonts w:ascii="Times New Roman" w:hAnsi="Times New Roman"/>
          <w:i/>
          <w:sz w:val="24"/>
          <w:szCs w:val="24"/>
        </w:rPr>
        <w:t>”</w:t>
      </w:r>
      <w:r w:rsidR="00606D81" w:rsidRPr="008D03DB">
        <w:rPr>
          <w:rFonts w:ascii="Times New Roman" w:hAnsi="Times New Roman"/>
          <w:i/>
          <w:sz w:val="24"/>
          <w:szCs w:val="24"/>
        </w:rPr>
        <w:t>. A</w:t>
      </w:r>
      <w:r w:rsidRPr="008D03DB">
        <w:rPr>
          <w:rFonts w:ascii="Times New Roman" w:hAnsi="Times New Roman"/>
          <w:i/>
          <w:sz w:val="24"/>
          <w:szCs w:val="24"/>
        </w:rPr>
        <w:t>nd the owner of the application is informed about the steps and result of the activities.</w:t>
      </w:r>
    </w:p>
    <w:p w14:paraId="25FD158B" w14:textId="77777777" w:rsidR="00B87166" w:rsidRPr="008D03DB" w:rsidRDefault="00B87166" w:rsidP="002275C2">
      <w:pPr>
        <w:spacing w:after="0" w:line="240" w:lineRule="auto"/>
        <w:jc w:val="both"/>
        <w:rPr>
          <w:rFonts w:ascii="Times New Roman" w:hAnsi="Times New Roman"/>
          <w:sz w:val="24"/>
          <w:szCs w:val="24"/>
        </w:rPr>
      </w:pPr>
    </w:p>
    <w:p w14:paraId="79303495"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Yapılan başvurularının değerlendirilmesi sonucunda, başvuru sahibinin haklı bulunması halinde yeniden yapılmış olan inceleme/tetkik vb ve/veya deney ücretleri vb. işlemlerden ücret alınmaz. Aksi halde bahse konu ücretler başvuru sahibinden alınır.</w:t>
      </w:r>
    </w:p>
    <w:p w14:paraId="495E3615" w14:textId="77777777" w:rsidR="002275C2" w:rsidRPr="008D03DB" w:rsidRDefault="002275C2" w:rsidP="002275C2">
      <w:pPr>
        <w:spacing w:after="0" w:line="240" w:lineRule="auto"/>
        <w:jc w:val="both"/>
        <w:rPr>
          <w:rFonts w:ascii="Times New Roman" w:hAnsi="Times New Roman"/>
          <w:bCs/>
          <w:sz w:val="24"/>
          <w:szCs w:val="24"/>
        </w:rPr>
      </w:pPr>
    </w:p>
    <w:p w14:paraId="3E4DAA82" w14:textId="77777777" w:rsidR="00B87166" w:rsidRPr="008D03DB" w:rsidRDefault="00606D81" w:rsidP="002275C2">
      <w:pPr>
        <w:spacing w:after="0" w:line="240" w:lineRule="auto"/>
        <w:jc w:val="both"/>
        <w:rPr>
          <w:rFonts w:ascii="Times New Roman" w:hAnsi="Times New Roman"/>
          <w:bCs/>
          <w:i/>
          <w:sz w:val="24"/>
          <w:szCs w:val="24"/>
        </w:rPr>
      </w:pPr>
      <w:r w:rsidRPr="008D03DB">
        <w:rPr>
          <w:rFonts w:ascii="Times New Roman" w:hAnsi="Times New Roman"/>
          <w:bCs/>
          <w:i/>
          <w:sz w:val="24"/>
          <w:szCs w:val="24"/>
        </w:rPr>
        <w:t>To a</w:t>
      </w:r>
      <w:r w:rsidR="005B5DD6" w:rsidRPr="008D03DB">
        <w:rPr>
          <w:rFonts w:ascii="Times New Roman" w:hAnsi="Times New Roman"/>
          <w:bCs/>
          <w:i/>
          <w:sz w:val="24"/>
          <w:szCs w:val="24"/>
        </w:rPr>
        <w:t>cknowl</w:t>
      </w:r>
      <w:r w:rsidRPr="008D03DB">
        <w:rPr>
          <w:rFonts w:ascii="Times New Roman" w:hAnsi="Times New Roman"/>
          <w:bCs/>
          <w:i/>
          <w:sz w:val="24"/>
          <w:szCs w:val="24"/>
        </w:rPr>
        <w:t>edging,</w:t>
      </w:r>
      <w:r w:rsidR="005B5DD6" w:rsidRPr="008D03DB">
        <w:rPr>
          <w:rFonts w:ascii="Times New Roman" w:hAnsi="Times New Roman"/>
          <w:bCs/>
          <w:i/>
          <w:sz w:val="24"/>
          <w:szCs w:val="24"/>
        </w:rPr>
        <w:t xml:space="preserve"> the owner of the application to be right, </w:t>
      </w:r>
      <w:r w:rsidR="00011F63" w:rsidRPr="008D03DB">
        <w:rPr>
          <w:rFonts w:ascii="Times New Roman" w:hAnsi="Times New Roman"/>
          <w:bCs/>
          <w:i/>
          <w:sz w:val="24"/>
          <w:szCs w:val="24"/>
        </w:rPr>
        <w:t>no charge of investigation and/or test e</w:t>
      </w:r>
      <w:r w:rsidRPr="008D03DB">
        <w:rPr>
          <w:rFonts w:ascii="Times New Roman" w:hAnsi="Times New Roman"/>
          <w:bCs/>
          <w:i/>
          <w:sz w:val="24"/>
          <w:szCs w:val="24"/>
        </w:rPr>
        <w:t>tc. is taken, on the contrary,</w:t>
      </w:r>
      <w:r w:rsidR="00011F63" w:rsidRPr="008D03DB">
        <w:rPr>
          <w:rFonts w:ascii="Times New Roman" w:hAnsi="Times New Roman"/>
          <w:bCs/>
          <w:i/>
          <w:sz w:val="24"/>
          <w:szCs w:val="24"/>
        </w:rPr>
        <w:t xml:space="preserve"> the owner of the application should pay the charge of investigation and/or test.</w:t>
      </w:r>
    </w:p>
    <w:p w14:paraId="4492FFC3" w14:textId="77777777" w:rsidR="00B87166" w:rsidRPr="008D03DB" w:rsidRDefault="00B87166" w:rsidP="002275C2">
      <w:pPr>
        <w:spacing w:after="0" w:line="240" w:lineRule="auto"/>
        <w:jc w:val="both"/>
        <w:rPr>
          <w:rFonts w:ascii="Times New Roman" w:hAnsi="Times New Roman"/>
          <w:bCs/>
          <w:sz w:val="24"/>
          <w:szCs w:val="24"/>
        </w:rPr>
      </w:pPr>
    </w:p>
    <w:p w14:paraId="566AC111" w14:textId="77777777" w:rsidR="00B87166" w:rsidRPr="008D03DB" w:rsidRDefault="00B87166" w:rsidP="002275C2">
      <w:pPr>
        <w:spacing w:after="0" w:line="240" w:lineRule="auto"/>
        <w:jc w:val="both"/>
        <w:rPr>
          <w:rFonts w:ascii="Times New Roman" w:hAnsi="Times New Roman"/>
          <w:bCs/>
          <w:sz w:val="24"/>
          <w:szCs w:val="24"/>
        </w:rPr>
      </w:pPr>
    </w:p>
    <w:p w14:paraId="587D9239" w14:textId="77777777" w:rsidR="00F8272C" w:rsidRPr="008D03DB" w:rsidRDefault="002275C2" w:rsidP="002275C2">
      <w:pPr>
        <w:spacing w:after="0" w:line="240" w:lineRule="auto"/>
        <w:jc w:val="both"/>
        <w:rPr>
          <w:rFonts w:ascii="Times New Roman" w:hAnsi="Times New Roman"/>
          <w:b/>
          <w:bCs/>
          <w:sz w:val="24"/>
          <w:szCs w:val="24"/>
        </w:rPr>
      </w:pPr>
      <w:r w:rsidRPr="008D03DB">
        <w:rPr>
          <w:rFonts w:ascii="Times New Roman" w:hAnsi="Times New Roman"/>
          <w:b/>
          <w:bCs/>
          <w:sz w:val="24"/>
          <w:szCs w:val="24"/>
        </w:rPr>
        <w:t xml:space="preserve">-İtiraz Konusu başvurunun, ilgili birim tarafından ön değerlendirilmesi sonucunda çözüme kavuşturulamadığı aşağıda belirtilen durumlarda, </w:t>
      </w:r>
    </w:p>
    <w:p w14:paraId="645F87DF" w14:textId="77777777" w:rsidR="00F8272C" w:rsidRPr="008D03DB" w:rsidRDefault="00F8272C" w:rsidP="002275C2">
      <w:pPr>
        <w:spacing w:after="0" w:line="240" w:lineRule="auto"/>
        <w:jc w:val="both"/>
        <w:rPr>
          <w:rFonts w:ascii="Times New Roman" w:hAnsi="Times New Roman"/>
          <w:b/>
          <w:bCs/>
          <w:i/>
          <w:sz w:val="24"/>
          <w:szCs w:val="24"/>
        </w:rPr>
      </w:pPr>
      <w:r w:rsidRPr="008D03DB">
        <w:rPr>
          <w:rFonts w:ascii="Times New Roman" w:hAnsi="Times New Roman"/>
          <w:b/>
          <w:bCs/>
          <w:i/>
          <w:sz w:val="24"/>
          <w:szCs w:val="24"/>
        </w:rPr>
        <w:t>In case of not reaching to a conclusion</w:t>
      </w:r>
      <w:r w:rsidR="00092772" w:rsidRPr="008D03DB">
        <w:rPr>
          <w:rFonts w:ascii="Times New Roman" w:hAnsi="Times New Roman"/>
          <w:b/>
          <w:bCs/>
          <w:i/>
          <w:sz w:val="24"/>
          <w:szCs w:val="24"/>
        </w:rPr>
        <w:t xml:space="preserve"> after the pre-assessment of the application of objection;</w:t>
      </w:r>
    </w:p>
    <w:p w14:paraId="3FEC56D2" w14:textId="77777777" w:rsidR="00011F63" w:rsidRPr="008D03DB" w:rsidRDefault="00011F63" w:rsidP="002275C2">
      <w:pPr>
        <w:spacing w:after="0" w:line="240" w:lineRule="auto"/>
        <w:jc w:val="both"/>
        <w:rPr>
          <w:rFonts w:ascii="Times New Roman" w:hAnsi="Times New Roman"/>
          <w:b/>
          <w:bCs/>
          <w:sz w:val="24"/>
          <w:szCs w:val="24"/>
        </w:rPr>
      </w:pPr>
    </w:p>
    <w:p w14:paraId="68CB83D6" w14:textId="77777777" w:rsidR="002275C2" w:rsidRPr="008D03DB" w:rsidRDefault="00F5198E"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İ</w:t>
      </w:r>
      <w:r w:rsidR="002275C2" w:rsidRPr="008D03DB">
        <w:rPr>
          <w:rFonts w:ascii="Times New Roman" w:hAnsi="Times New Roman"/>
          <w:bCs/>
          <w:sz w:val="24"/>
          <w:szCs w:val="24"/>
        </w:rPr>
        <w:t>tiraz başvurusu İtiraz, Şik</w:t>
      </w:r>
      <w:r w:rsidR="002275C2" w:rsidRPr="008D03DB">
        <w:rPr>
          <w:rFonts w:ascii="Times New Roman" w:hAnsi="Times New Roman"/>
          <w:sz w:val="24"/>
          <w:szCs w:val="24"/>
        </w:rPr>
        <w:t>â</w:t>
      </w:r>
      <w:r w:rsidR="002275C2" w:rsidRPr="008D03DB">
        <w:rPr>
          <w:rFonts w:ascii="Times New Roman" w:hAnsi="Times New Roman"/>
          <w:bCs/>
          <w:sz w:val="24"/>
          <w:szCs w:val="24"/>
        </w:rPr>
        <w:t>yet</w:t>
      </w:r>
      <w:r w:rsidR="002275C2" w:rsidRPr="008D03DB">
        <w:rPr>
          <w:rFonts w:ascii="Times New Roman" w:hAnsi="Times New Roman"/>
          <w:b/>
          <w:bCs/>
          <w:sz w:val="24"/>
          <w:szCs w:val="24"/>
        </w:rPr>
        <w:t xml:space="preserve"> </w:t>
      </w:r>
      <w:r w:rsidR="002275C2" w:rsidRPr="008D03DB">
        <w:rPr>
          <w:rFonts w:ascii="Times New Roman" w:hAnsi="Times New Roman"/>
          <w:bCs/>
          <w:sz w:val="24"/>
          <w:szCs w:val="24"/>
        </w:rPr>
        <w:t>ve Uyuşmazlık Komitesi gündemine alınır.</w:t>
      </w:r>
    </w:p>
    <w:p w14:paraId="628DA8DE" w14:textId="77777777" w:rsidR="00092772" w:rsidRPr="008D03DB" w:rsidRDefault="00092772" w:rsidP="002275C2">
      <w:pPr>
        <w:spacing w:after="0" w:line="240" w:lineRule="auto"/>
        <w:jc w:val="both"/>
        <w:rPr>
          <w:rFonts w:ascii="Times New Roman" w:hAnsi="Times New Roman"/>
          <w:bCs/>
          <w:i/>
          <w:sz w:val="24"/>
          <w:szCs w:val="24"/>
        </w:rPr>
      </w:pPr>
      <w:r w:rsidRPr="008D03DB">
        <w:rPr>
          <w:rFonts w:ascii="Times New Roman" w:hAnsi="Times New Roman"/>
          <w:bCs/>
          <w:i/>
          <w:sz w:val="24"/>
          <w:szCs w:val="24"/>
        </w:rPr>
        <w:t>The application of objection is put on the agenda of Objection, complaint and incompa</w:t>
      </w:r>
      <w:r w:rsidR="00606D81" w:rsidRPr="008D03DB">
        <w:rPr>
          <w:rFonts w:ascii="Times New Roman" w:hAnsi="Times New Roman"/>
          <w:bCs/>
          <w:i/>
          <w:sz w:val="24"/>
          <w:szCs w:val="24"/>
        </w:rPr>
        <w:t>ti</w:t>
      </w:r>
      <w:r w:rsidRPr="008D03DB">
        <w:rPr>
          <w:rFonts w:ascii="Times New Roman" w:hAnsi="Times New Roman"/>
          <w:bCs/>
          <w:i/>
          <w:sz w:val="24"/>
          <w:szCs w:val="24"/>
        </w:rPr>
        <w:t>bility committee</w:t>
      </w:r>
    </w:p>
    <w:p w14:paraId="6F943DB6" w14:textId="77777777" w:rsidR="002275C2" w:rsidRPr="008D03DB" w:rsidRDefault="002275C2" w:rsidP="002275C2">
      <w:pPr>
        <w:spacing w:after="0" w:line="240" w:lineRule="auto"/>
        <w:jc w:val="both"/>
        <w:rPr>
          <w:rFonts w:ascii="Times New Roman" w:hAnsi="Times New Roman"/>
          <w:bCs/>
          <w:sz w:val="24"/>
          <w:szCs w:val="24"/>
        </w:rPr>
      </w:pPr>
    </w:p>
    <w:p w14:paraId="251072FE" w14:textId="77777777" w:rsidR="002275C2" w:rsidRPr="008D03DB" w:rsidRDefault="001943B8" w:rsidP="002275C2">
      <w:pPr>
        <w:numPr>
          <w:ilvl w:val="0"/>
          <w:numId w:val="27"/>
        </w:numPr>
        <w:spacing w:after="0" w:line="240" w:lineRule="auto"/>
        <w:jc w:val="both"/>
        <w:rPr>
          <w:rFonts w:ascii="Times New Roman" w:hAnsi="Times New Roman"/>
          <w:bCs/>
          <w:sz w:val="24"/>
          <w:szCs w:val="24"/>
        </w:rPr>
      </w:pPr>
      <w:r w:rsidRPr="008D03DB">
        <w:rPr>
          <w:rFonts w:ascii="Times New Roman" w:hAnsi="Times New Roman"/>
          <w:bCs/>
          <w:sz w:val="24"/>
          <w:szCs w:val="24"/>
        </w:rPr>
        <w:t>İlgili birim</w:t>
      </w:r>
      <w:r w:rsidR="002275C2" w:rsidRPr="008D03DB">
        <w:rPr>
          <w:rFonts w:ascii="Times New Roman" w:hAnsi="Times New Roman"/>
          <w:bCs/>
          <w:sz w:val="24"/>
          <w:szCs w:val="24"/>
        </w:rPr>
        <w:t xml:space="preserve"> kararına ait itiraz konusu olması durumunda,</w:t>
      </w:r>
    </w:p>
    <w:p w14:paraId="03184821" w14:textId="77777777" w:rsidR="0047530D" w:rsidRPr="008D03DB" w:rsidRDefault="0047530D" w:rsidP="0047530D">
      <w:pPr>
        <w:spacing w:after="0" w:line="240" w:lineRule="auto"/>
        <w:ind w:left="720"/>
        <w:jc w:val="both"/>
        <w:rPr>
          <w:rFonts w:ascii="Times New Roman" w:hAnsi="Times New Roman"/>
          <w:bCs/>
          <w:i/>
          <w:sz w:val="24"/>
          <w:szCs w:val="24"/>
        </w:rPr>
      </w:pPr>
      <w:r w:rsidRPr="008D03DB">
        <w:rPr>
          <w:rFonts w:ascii="Times New Roman" w:hAnsi="Times New Roman"/>
          <w:bCs/>
          <w:i/>
          <w:sz w:val="24"/>
          <w:szCs w:val="24"/>
        </w:rPr>
        <w:t>In case of objection to the decision of pre-assessment of the</w:t>
      </w:r>
      <w:r w:rsidR="001943B8" w:rsidRPr="008D03DB">
        <w:rPr>
          <w:rFonts w:ascii="Times New Roman" w:hAnsi="Times New Roman"/>
          <w:bCs/>
          <w:i/>
          <w:sz w:val="24"/>
          <w:szCs w:val="24"/>
        </w:rPr>
        <w:t xml:space="preserve"> relevant</w:t>
      </w:r>
      <w:r w:rsidRPr="008D03DB">
        <w:rPr>
          <w:rFonts w:ascii="Times New Roman" w:hAnsi="Times New Roman"/>
          <w:bCs/>
          <w:i/>
          <w:sz w:val="24"/>
          <w:szCs w:val="24"/>
        </w:rPr>
        <w:t xml:space="preserve"> units</w:t>
      </w:r>
    </w:p>
    <w:p w14:paraId="5593C2E6" w14:textId="77777777" w:rsidR="002275C2" w:rsidRPr="008D03DB" w:rsidRDefault="002275C2" w:rsidP="002275C2">
      <w:pPr>
        <w:numPr>
          <w:ilvl w:val="0"/>
          <w:numId w:val="27"/>
        </w:numPr>
        <w:spacing w:after="0" w:line="240" w:lineRule="auto"/>
        <w:jc w:val="both"/>
        <w:rPr>
          <w:rFonts w:ascii="Times New Roman" w:hAnsi="Times New Roman"/>
          <w:bCs/>
          <w:sz w:val="24"/>
          <w:szCs w:val="24"/>
        </w:rPr>
      </w:pPr>
      <w:r w:rsidRPr="008D03DB">
        <w:rPr>
          <w:rFonts w:ascii="Times New Roman" w:hAnsi="Times New Roman"/>
          <w:bCs/>
          <w:sz w:val="24"/>
          <w:szCs w:val="24"/>
        </w:rPr>
        <w:t>Başvurunun ilgili birim tarafından çözüme kavuşturulamadığı durumlarda,</w:t>
      </w:r>
    </w:p>
    <w:p w14:paraId="20A8D224" w14:textId="77777777" w:rsidR="0047530D" w:rsidRPr="008D03DB" w:rsidRDefault="0047530D" w:rsidP="0047530D">
      <w:pPr>
        <w:spacing w:after="0" w:line="240" w:lineRule="auto"/>
        <w:ind w:left="720"/>
        <w:jc w:val="both"/>
        <w:rPr>
          <w:rFonts w:ascii="Times New Roman" w:hAnsi="Times New Roman"/>
          <w:bCs/>
          <w:i/>
          <w:sz w:val="24"/>
          <w:szCs w:val="24"/>
        </w:rPr>
      </w:pPr>
      <w:r w:rsidRPr="008D03DB">
        <w:rPr>
          <w:rFonts w:ascii="Times New Roman" w:hAnsi="Times New Roman"/>
          <w:bCs/>
          <w:i/>
          <w:sz w:val="24"/>
          <w:szCs w:val="24"/>
        </w:rPr>
        <w:t>In case of not reaching to a conclusion in pre-assessment.</w:t>
      </w:r>
    </w:p>
    <w:p w14:paraId="07927EBB" w14:textId="77777777" w:rsidR="002275C2" w:rsidRPr="008D03DB" w:rsidRDefault="002275C2" w:rsidP="002275C2">
      <w:pPr>
        <w:numPr>
          <w:ilvl w:val="0"/>
          <w:numId w:val="27"/>
        </w:numPr>
        <w:spacing w:after="0" w:line="240" w:lineRule="auto"/>
        <w:jc w:val="both"/>
        <w:rPr>
          <w:rFonts w:ascii="Times New Roman" w:hAnsi="Times New Roman"/>
          <w:bCs/>
          <w:sz w:val="24"/>
          <w:szCs w:val="24"/>
        </w:rPr>
      </w:pPr>
      <w:r w:rsidRPr="008D03DB">
        <w:rPr>
          <w:rFonts w:ascii="Times New Roman" w:hAnsi="Times New Roman"/>
          <w:bCs/>
          <w:sz w:val="24"/>
          <w:szCs w:val="24"/>
        </w:rPr>
        <w:t>Başvuru sahibinin kendisine bildirilen sonucu kabul etmediği ve talebinde ısrarcı olduğu durumlarda,</w:t>
      </w:r>
    </w:p>
    <w:p w14:paraId="1A1482A2" w14:textId="77777777" w:rsidR="0047530D" w:rsidRPr="008D03DB" w:rsidRDefault="0047530D" w:rsidP="003A6AB7">
      <w:pPr>
        <w:spacing w:after="0" w:line="240" w:lineRule="auto"/>
        <w:ind w:left="720"/>
        <w:jc w:val="both"/>
        <w:rPr>
          <w:rFonts w:ascii="Times New Roman" w:hAnsi="Times New Roman"/>
          <w:bCs/>
          <w:i/>
          <w:sz w:val="24"/>
          <w:szCs w:val="24"/>
        </w:rPr>
      </w:pPr>
      <w:r w:rsidRPr="008D03DB">
        <w:rPr>
          <w:rFonts w:ascii="Times New Roman" w:hAnsi="Times New Roman"/>
          <w:bCs/>
          <w:i/>
          <w:sz w:val="24"/>
          <w:szCs w:val="24"/>
        </w:rPr>
        <w:t>In case of the rejection of the owner of the applicant to the result</w:t>
      </w:r>
      <w:r w:rsidR="003A6AB7" w:rsidRPr="008D03DB">
        <w:rPr>
          <w:rFonts w:ascii="Times New Roman" w:hAnsi="Times New Roman"/>
          <w:bCs/>
          <w:i/>
          <w:sz w:val="24"/>
          <w:szCs w:val="24"/>
        </w:rPr>
        <w:t xml:space="preserve"> of pre-assessment of the issue and insists on the objection.</w:t>
      </w:r>
    </w:p>
    <w:p w14:paraId="1FE44B42" w14:textId="77777777" w:rsidR="002275C2" w:rsidRPr="008D03DB" w:rsidRDefault="002275C2" w:rsidP="002275C2">
      <w:pPr>
        <w:numPr>
          <w:ilvl w:val="0"/>
          <w:numId w:val="27"/>
        </w:numPr>
        <w:spacing w:after="0" w:line="240" w:lineRule="auto"/>
        <w:jc w:val="both"/>
        <w:rPr>
          <w:rFonts w:ascii="Times New Roman" w:hAnsi="Times New Roman"/>
          <w:bCs/>
          <w:sz w:val="24"/>
          <w:szCs w:val="24"/>
        </w:rPr>
      </w:pPr>
      <w:r w:rsidRPr="008D03DB">
        <w:rPr>
          <w:rFonts w:ascii="Times New Roman" w:hAnsi="Times New Roman"/>
          <w:bCs/>
          <w:sz w:val="24"/>
          <w:szCs w:val="24"/>
        </w:rPr>
        <w:t>Başvurunun ilgili birimin görev, yetki ve sorumluluğu çerçevesinde çözümünün mümkün olmadığı durumlarda.</w:t>
      </w:r>
    </w:p>
    <w:p w14:paraId="1427E49E" w14:textId="77777777" w:rsidR="002275C2" w:rsidRPr="008D03DB" w:rsidRDefault="00606D81" w:rsidP="002275C2">
      <w:pPr>
        <w:spacing w:after="0" w:line="240" w:lineRule="auto"/>
        <w:ind w:left="720"/>
        <w:jc w:val="both"/>
        <w:rPr>
          <w:rFonts w:ascii="Times New Roman" w:hAnsi="Times New Roman"/>
          <w:bCs/>
          <w:i/>
          <w:sz w:val="24"/>
          <w:szCs w:val="24"/>
        </w:rPr>
      </w:pPr>
      <w:r w:rsidRPr="008D03DB">
        <w:rPr>
          <w:rFonts w:ascii="Times New Roman" w:hAnsi="Times New Roman"/>
          <w:bCs/>
          <w:i/>
          <w:sz w:val="24"/>
          <w:szCs w:val="24"/>
        </w:rPr>
        <w:lastRenderedPageBreak/>
        <w:t xml:space="preserve">In case of </w:t>
      </w:r>
      <w:r w:rsidR="00061BF0" w:rsidRPr="008D03DB">
        <w:rPr>
          <w:rFonts w:ascii="Times New Roman" w:hAnsi="Times New Roman"/>
          <w:bCs/>
          <w:i/>
          <w:sz w:val="24"/>
          <w:szCs w:val="24"/>
        </w:rPr>
        <w:t>needing more authorization than the</w:t>
      </w:r>
      <w:r w:rsidR="00AB5633" w:rsidRPr="008D03DB">
        <w:rPr>
          <w:rFonts w:ascii="Times New Roman" w:hAnsi="Times New Roman"/>
          <w:bCs/>
          <w:i/>
          <w:sz w:val="24"/>
          <w:szCs w:val="24"/>
        </w:rPr>
        <w:t xml:space="preserve"> authorization of pre-assessment unit</w:t>
      </w:r>
      <w:r w:rsidR="00061BF0" w:rsidRPr="008D03DB">
        <w:rPr>
          <w:rFonts w:ascii="Times New Roman" w:hAnsi="Times New Roman"/>
          <w:bCs/>
          <w:i/>
          <w:sz w:val="24"/>
          <w:szCs w:val="24"/>
        </w:rPr>
        <w:t xml:space="preserve"> to investigate the issue.</w:t>
      </w:r>
      <w:r w:rsidR="00AB5633" w:rsidRPr="008D03DB">
        <w:rPr>
          <w:rFonts w:ascii="Times New Roman" w:hAnsi="Times New Roman"/>
          <w:bCs/>
          <w:i/>
          <w:sz w:val="24"/>
          <w:szCs w:val="24"/>
        </w:rPr>
        <w:t xml:space="preserve"> </w:t>
      </w:r>
    </w:p>
    <w:p w14:paraId="597A395E" w14:textId="77777777" w:rsidR="0047530D" w:rsidRPr="008D03DB" w:rsidRDefault="0047530D" w:rsidP="00AB5633">
      <w:pPr>
        <w:spacing w:after="0" w:line="240" w:lineRule="auto"/>
        <w:jc w:val="both"/>
        <w:rPr>
          <w:rFonts w:ascii="Times New Roman" w:hAnsi="Times New Roman"/>
          <w:bCs/>
          <w:sz w:val="24"/>
          <w:szCs w:val="24"/>
        </w:rPr>
      </w:pPr>
    </w:p>
    <w:p w14:paraId="40F7BF4A" w14:textId="77777777" w:rsidR="0047530D" w:rsidRPr="008D03DB" w:rsidRDefault="0047530D" w:rsidP="002275C2">
      <w:pPr>
        <w:spacing w:after="0" w:line="240" w:lineRule="auto"/>
        <w:ind w:left="720"/>
        <w:jc w:val="both"/>
        <w:rPr>
          <w:rFonts w:ascii="Times New Roman" w:hAnsi="Times New Roman"/>
          <w:bCs/>
          <w:sz w:val="24"/>
          <w:szCs w:val="24"/>
        </w:rPr>
      </w:pPr>
    </w:p>
    <w:p w14:paraId="7B72422F" w14:textId="77777777" w:rsidR="002275C2" w:rsidRPr="008D03DB" w:rsidRDefault="00057C53" w:rsidP="002275C2">
      <w:pPr>
        <w:spacing w:after="0" w:line="240" w:lineRule="auto"/>
        <w:jc w:val="both"/>
        <w:rPr>
          <w:rFonts w:ascii="Times New Roman" w:hAnsi="Times New Roman"/>
          <w:bCs/>
          <w:sz w:val="24"/>
          <w:szCs w:val="24"/>
        </w:rPr>
      </w:pPr>
      <w:r w:rsidRPr="008D03DB">
        <w:rPr>
          <w:rFonts w:ascii="Times New Roman" w:hAnsi="Times New Roman"/>
          <w:sz w:val="24"/>
          <w:szCs w:val="24"/>
        </w:rPr>
        <w:t>İ</w:t>
      </w:r>
      <w:r w:rsidR="001C12C4" w:rsidRPr="008D03DB">
        <w:rPr>
          <w:rFonts w:ascii="Times New Roman" w:hAnsi="Times New Roman"/>
          <w:sz w:val="24"/>
          <w:szCs w:val="24"/>
        </w:rPr>
        <w:t xml:space="preserve">lgili birim, </w:t>
      </w:r>
      <w:r w:rsidRPr="008D03DB">
        <w:rPr>
          <w:rFonts w:ascii="Times New Roman" w:hAnsi="Times New Roman"/>
          <w:sz w:val="24"/>
          <w:szCs w:val="24"/>
        </w:rPr>
        <w:t>it</w:t>
      </w:r>
      <w:r w:rsidR="0020684A" w:rsidRPr="008D03DB">
        <w:rPr>
          <w:rFonts w:ascii="Times New Roman" w:hAnsi="Times New Roman"/>
          <w:sz w:val="24"/>
          <w:szCs w:val="24"/>
        </w:rPr>
        <w:t>i</w:t>
      </w:r>
      <w:r w:rsidRPr="008D03DB">
        <w:rPr>
          <w:rFonts w:ascii="Times New Roman" w:hAnsi="Times New Roman"/>
          <w:sz w:val="24"/>
          <w:szCs w:val="24"/>
        </w:rPr>
        <w:t>raz ve şikayete ait</w:t>
      </w:r>
      <w:r w:rsidR="002275C2" w:rsidRPr="008D03DB">
        <w:rPr>
          <w:rFonts w:ascii="Times New Roman" w:hAnsi="Times New Roman"/>
          <w:sz w:val="24"/>
          <w:szCs w:val="24"/>
        </w:rPr>
        <w:t xml:space="preserve"> ön değerlendirme sonucu, itiraza konu ilgili tüm ekler (faturalar, dilekçeler, yazışmalar,</w:t>
      </w:r>
      <w:r w:rsidR="00712034" w:rsidRPr="008D03DB">
        <w:rPr>
          <w:rFonts w:ascii="Times New Roman" w:hAnsi="Times New Roman"/>
          <w:sz w:val="24"/>
          <w:szCs w:val="24"/>
        </w:rPr>
        <w:t xml:space="preserve"> belgeler, inceleme/tetkik</w:t>
      </w:r>
      <w:r w:rsidR="002275C2" w:rsidRPr="008D03DB">
        <w:rPr>
          <w:rFonts w:ascii="Times New Roman" w:hAnsi="Times New Roman"/>
          <w:sz w:val="24"/>
          <w:szCs w:val="24"/>
        </w:rPr>
        <w:t>) ve karar önerisi ile birlikte</w:t>
      </w:r>
      <w:r w:rsidRPr="008D03DB">
        <w:rPr>
          <w:rFonts w:ascii="Times New Roman" w:hAnsi="Times New Roman"/>
          <w:sz w:val="24"/>
          <w:szCs w:val="24"/>
        </w:rPr>
        <w:t xml:space="preserve"> komiteye</w:t>
      </w:r>
      <w:r w:rsidR="002275C2" w:rsidRPr="008D03DB">
        <w:rPr>
          <w:rFonts w:ascii="Times New Roman" w:hAnsi="Times New Roman"/>
          <w:sz w:val="24"/>
          <w:szCs w:val="24"/>
        </w:rPr>
        <w:t xml:space="preserve"> </w:t>
      </w:r>
      <w:r w:rsidRPr="008D03DB">
        <w:rPr>
          <w:rFonts w:ascii="Times New Roman" w:hAnsi="Times New Roman"/>
          <w:sz w:val="24"/>
          <w:szCs w:val="24"/>
        </w:rPr>
        <w:t>i</w:t>
      </w:r>
      <w:r w:rsidR="001C12C4" w:rsidRPr="008D03DB">
        <w:rPr>
          <w:rFonts w:ascii="Times New Roman" w:hAnsi="Times New Roman"/>
          <w:sz w:val="24"/>
          <w:szCs w:val="24"/>
        </w:rPr>
        <w:t>leti</w:t>
      </w:r>
      <w:r w:rsidRPr="008D03DB">
        <w:rPr>
          <w:rFonts w:ascii="Times New Roman" w:hAnsi="Times New Roman"/>
          <w:sz w:val="24"/>
          <w:szCs w:val="24"/>
        </w:rPr>
        <w:t>r</w:t>
      </w:r>
      <w:r w:rsidR="002275C2" w:rsidRPr="008D03DB">
        <w:rPr>
          <w:rFonts w:ascii="Times New Roman" w:hAnsi="Times New Roman"/>
          <w:sz w:val="24"/>
          <w:szCs w:val="24"/>
        </w:rPr>
        <w:t>.</w:t>
      </w:r>
    </w:p>
    <w:p w14:paraId="69621024" w14:textId="77777777" w:rsidR="002275C2" w:rsidRPr="008D03DB" w:rsidRDefault="002275C2" w:rsidP="002275C2">
      <w:pPr>
        <w:spacing w:after="0" w:line="240" w:lineRule="auto"/>
        <w:jc w:val="both"/>
        <w:rPr>
          <w:rFonts w:ascii="Times New Roman" w:hAnsi="Times New Roman"/>
          <w:bCs/>
          <w:sz w:val="24"/>
          <w:szCs w:val="24"/>
        </w:rPr>
      </w:pPr>
    </w:p>
    <w:p w14:paraId="721213B6" w14:textId="77777777" w:rsidR="0020684A" w:rsidRPr="008D03DB" w:rsidRDefault="0020684A" w:rsidP="002275C2">
      <w:pPr>
        <w:spacing w:after="0" w:line="240" w:lineRule="auto"/>
        <w:jc w:val="both"/>
        <w:rPr>
          <w:rFonts w:ascii="Times New Roman" w:hAnsi="Times New Roman"/>
          <w:bCs/>
          <w:i/>
          <w:sz w:val="24"/>
          <w:szCs w:val="24"/>
        </w:rPr>
      </w:pPr>
      <w:r w:rsidRPr="008D03DB">
        <w:rPr>
          <w:rFonts w:ascii="Times New Roman" w:hAnsi="Times New Roman"/>
          <w:bCs/>
          <w:i/>
          <w:sz w:val="24"/>
          <w:szCs w:val="24"/>
        </w:rPr>
        <w:t xml:space="preserve">Relevant unit conduct the result of pre-assessment of objection and complaint to the with </w:t>
      </w:r>
      <w:r w:rsidR="00712034" w:rsidRPr="008D03DB">
        <w:rPr>
          <w:rFonts w:ascii="Times New Roman" w:hAnsi="Times New Roman"/>
          <w:bCs/>
          <w:i/>
          <w:sz w:val="24"/>
          <w:szCs w:val="24"/>
        </w:rPr>
        <w:t xml:space="preserve">suggestion and </w:t>
      </w:r>
      <w:r w:rsidR="00606D81" w:rsidRPr="008D03DB">
        <w:rPr>
          <w:rFonts w:ascii="Times New Roman" w:hAnsi="Times New Roman"/>
          <w:bCs/>
          <w:i/>
          <w:sz w:val="24"/>
          <w:szCs w:val="24"/>
        </w:rPr>
        <w:t xml:space="preserve">all </w:t>
      </w:r>
      <w:r w:rsidRPr="008D03DB">
        <w:rPr>
          <w:rFonts w:ascii="Times New Roman" w:hAnsi="Times New Roman"/>
          <w:bCs/>
          <w:i/>
          <w:sz w:val="24"/>
          <w:szCs w:val="24"/>
        </w:rPr>
        <w:t>attachments</w:t>
      </w:r>
      <w:r w:rsidR="00712034" w:rsidRPr="008D03DB">
        <w:rPr>
          <w:rFonts w:ascii="Times New Roman" w:hAnsi="Times New Roman"/>
          <w:bCs/>
          <w:i/>
          <w:sz w:val="24"/>
          <w:szCs w:val="24"/>
        </w:rPr>
        <w:t xml:space="preserve"> (invoices, applications, </w:t>
      </w:r>
      <w:r w:rsidR="00C44172" w:rsidRPr="008D03DB">
        <w:rPr>
          <w:rFonts w:ascii="Times New Roman" w:hAnsi="Times New Roman"/>
          <w:bCs/>
          <w:i/>
          <w:sz w:val="24"/>
          <w:szCs w:val="24"/>
        </w:rPr>
        <w:t>correspondence</w:t>
      </w:r>
      <w:r w:rsidR="00712034" w:rsidRPr="008D03DB">
        <w:rPr>
          <w:rFonts w:ascii="Times New Roman" w:hAnsi="Times New Roman"/>
          <w:bCs/>
          <w:i/>
          <w:sz w:val="24"/>
          <w:szCs w:val="24"/>
        </w:rPr>
        <w:t xml:space="preserve">, </w:t>
      </w:r>
      <w:r w:rsidR="00365E4C" w:rsidRPr="008D03DB">
        <w:rPr>
          <w:rFonts w:ascii="Times New Roman" w:hAnsi="Times New Roman"/>
          <w:bCs/>
          <w:i/>
          <w:sz w:val="24"/>
          <w:szCs w:val="24"/>
        </w:rPr>
        <w:t>documents, investigation/ audit</w:t>
      </w:r>
      <w:r w:rsidR="00712034" w:rsidRPr="008D03DB">
        <w:rPr>
          <w:rFonts w:ascii="Times New Roman" w:hAnsi="Times New Roman"/>
          <w:bCs/>
          <w:i/>
          <w:sz w:val="24"/>
          <w:szCs w:val="24"/>
        </w:rPr>
        <w:t>)</w:t>
      </w:r>
    </w:p>
    <w:p w14:paraId="3A8B16C4" w14:textId="77777777" w:rsidR="0020684A" w:rsidRPr="008D03DB" w:rsidRDefault="0020684A" w:rsidP="002275C2">
      <w:pPr>
        <w:spacing w:after="0" w:line="240" w:lineRule="auto"/>
        <w:jc w:val="both"/>
        <w:rPr>
          <w:rFonts w:ascii="Times New Roman" w:hAnsi="Times New Roman"/>
          <w:bCs/>
          <w:sz w:val="24"/>
          <w:szCs w:val="24"/>
        </w:rPr>
      </w:pPr>
    </w:p>
    <w:p w14:paraId="04F53B8B"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 xml:space="preserve">Komite gündemine sunulan İtiraz başvurularına ait gündem ve toplantı faaliyetleri; İtiraz, Şikâyet ve Uyuşmazlık Komitesi sekretaryası tarafından yürütülür. </w:t>
      </w:r>
    </w:p>
    <w:p w14:paraId="4EF9EAE8" w14:textId="77777777" w:rsidR="002275C2" w:rsidRPr="008D03DB" w:rsidRDefault="002275C2" w:rsidP="002275C2">
      <w:pPr>
        <w:spacing w:after="0" w:line="240" w:lineRule="auto"/>
        <w:jc w:val="both"/>
        <w:rPr>
          <w:rFonts w:ascii="Times New Roman" w:hAnsi="Times New Roman"/>
          <w:bCs/>
          <w:sz w:val="24"/>
          <w:szCs w:val="24"/>
        </w:rPr>
      </w:pPr>
    </w:p>
    <w:p w14:paraId="64B5B4F3" w14:textId="77777777" w:rsidR="00712034" w:rsidRPr="008D03DB" w:rsidRDefault="00590518" w:rsidP="002275C2">
      <w:pPr>
        <w:spacing w:after="0" w:line="240" w:lineRule="auto"/>
        <w:jc w:val="both"/>
        <w:rPr>
          <w:rFonts w:ascii="Times New Roman" w:hAnsi="Times New Roman"/>
          <w:bCs/>
          <w:i/>
          <w:sz w:val="24"/>
          <w:szCs w:val="24"/>
        </w:rPr>
      </w:pPr>
      <w:r w:rsidRPr="008D03DB">
        <w:rPr>
          <w:rFonts w:ascii="Times New Roman" w:hAnsi="Times New Roman"/>
          <w:bCs/>
          <w:i/>
          <w:sz w:val="24"/>
          <w:szCs w:val="24"/>
        </w:rPr>
        <w:t>Agenda of committee meeting</w:t>
      </w:r>
      <w:r w:rsidR="00365E4C" w:rsidRPr="008D03DB">
        <w:rPr>
          <w:rFonts w:ascii="Times New Roman" w:hAnsi="Times New Roman"/>
          <w:bCs/>
          <w:i/>
          <w:sz w:val="24"/>
          <w:szCs w:val="24"/>
        </w:rPr>
        <w:t xml:space="preserve"> of objection</w:t>
      </w:r>
      <w:r w:rsidRPr="008D03DB">
        <w:rPr>
          <w:rFonts w:ascii="Times New Roman" w:hAnsi="Times New Roman"/>
          <w:bCs/>
          <w:i/>
          <w:sz w:val="24"/>
          <w:szCs w:val="24"/>
        </w:rPr>
        <w:t xml:space="preserve"> and activit</w:t>
      </w:r>
      <w:r w:rsidR="00C44172" w:rsidRPr="008D03DB">
        <w:rPr>
          <w:rFonts w:ascii="Times New Roman" w:hAnsi="Times New Roman"/>
          <w:bCs/>
          <w:i/>
          <w:sz w:val="24"/>
          <w:szCs w:val="24"/>
        </w:rPr>
        <w:t>ies are carried out by the secreta</w:t>
      </w:r>
      <w:r w:rsidRPr="008D03DB">
        <w:rPr>
          <w:rFonts w:ascii="Times New Roman" w:hAnsi="Times New Roman"/>
          <w:bCs/>
          <w:i/>
          <w:sz w:val="24"/>
          <w:szCs w:val="24"/>
        </w:rPr>
        <w:t>r</w:t>
      </w:r>
      <w:r w:rsidR="00C44172" w:rsidRPr="008D03DB">
        <w:rPr>
          <w:rFonts w:ascii="Times New Roman" w:hAnsi="Times New Roman"/>
          <w:bCs/>
          <w:i/>
          <w:sz w:val="24"/>
          <w:szCs w:val="24"/>
        </w:rPr>
        <w:t>i</w:t>
      </w:r>
      <w:r w:rsidRPr="008D03DB">
        <w:rPr>
          <w:rFonts w:ascii="Times New Roman" w:hAnsi="Times New Roman"/>
          <w:bCs/>
          <w:i/>
          <w:sz w:val="24"/>
          <w:szCs w:val="24"/>
        </w:rPr>
        <w:t>at of objection, complaint and incompa</w:t>
      </w:r>
      <w:r w:rsidR="00C44172" w:rsidRPr="008D03DB">
        <w:rPr>
          <w:rFonts w:ascii="Times New Roman" w:hAnsi="Times New Roman"/>
          <w:bCs/>
          <w:i/>
          <w:sz w:val="24"/>
          <w:szCs w:val="24"/>
        </w:rPr>
        <w:t>ti</w:t>
      </w:r>
      <w:r w:rsidRPr="008D03DB">
        <w:rPr>
          <w:rFonts w:ascii="Times New Roman" w:hAnsi="Times New Roman"/>
          <w:bCs/>
          <w:i/>
          <w:sz w:val="24"/>
          <w:szCs w:val="24"/>
        </w:rPr>
        <w:t xml:space="preserve">bility. </w:t>
      </w:r>
    </w:p>
    <w:p w14:paraId="29EBB2FC" w14:textId="77777777" w:rsidR="00590518" w:rsidRPr="008D03DB" w:rsidRDefault="00590518" w:rsidP="002275C2">
      <w:pPr>
        <w:spacing w:after="0" w:line="240" w:lineRule="auto"/>
        <w:jc w:val="both"/>
        <w:rPr>
          <w:rFonts w:ascii="Times New Roman" w:hAnsi="Times New Roman"/>
          <w:bCs/>
          <w:i/>
          <w:sz w:val="24"/>
          <w:szCs w:val="24"/>
        </w:rPr>
      </w:pPr>
    </w:p>
    <w:p w14:paraId="523E25D1"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 xml:space="preserve">İtiraz, Şikâyet ve Uyuşmazlık Komitesi tarafından alınan kararlar, başvuruyu alan İlgili birim tarafından </w:t>
      </w:r>
      <w:r w:rsidR="00307A88" w:rsidRPr="008D03DB">
        <w:rPr>
          <w:rFonts w:ascii="Times New Roman" w:hAnsi="Times New Roman"/>
          <w:bCs/>
          <w:sz w:val="24"/>
          <w:szCs w:val="24"/>
        </w:rPr>
        <w:t xml:space="preserve">Toplantı Katılım ve Karar Formu </w:t>
      </w:r>
      <w:r w:rsidRPr="008D03DB">
        <w:rPr>
          <w:rFonts w:ascii="Times New Roman" w:hAnsi="Times New Roman"/>
          <w:bCs/>
          <w:sz w:val="24"/>
          <w:szCs w:val="24"/>
        </w:rPr>
        <w:t>üzerinden takip edilir.</w:t>
      </w:r>
    </w:p>
    <w:p w14:paraId="353DAC93" w14:textId="77777777" w:rsidR="002275C2" w:rsidRPr="008D03DB" w:rsidRDefault="002275C2" w:rsidP="002275C2">
      <w:pPr>
        <w:spacing w:after="0" w:line="240" w:lineRule="auto"/>
        <w:jc w:val="both"/>
        <w:rPr>
          <w:rFonts w:ascii="Times New Roman" w:hAnsi="Times New Roman"/>
          <w:bCs/>
          <w:sz w:val="24"/>
          <w:szCs w:val="24"/>
        </w:rPr>
      </w:pPr>
    </w:p>
    <w:p w14:paraId="1A126197" w14:textId="77777777" w:rsidR="00590518" w:rsidRPr="008D03DB" w:rsidRDefault="00623F6B" w:rsidP="002275C2">
      <w:pPr>
        <w:spacing w:after="0" w:line="240" w:lineRule="auto"/>
        <w:jc w:val="both"/>
        <w:rPr>
          <w:rFonts w:ascii="Times New Roman" w:hAnsi="Times New Roman"/>
          <w:bCs/>
          <w:sz w:val="24"/>
          <w:szCs w:val="24"/>
        </w:rPr>
      </w:pPr>
      <w:r w:rsidRPr="008D03DB">
        <w:rPr>
          <w:rFonts w:ascii="Times New Roman" w:hAnsi="Times New Roman"/>
          <w:bCs/>
          <w:i/>
          <w:sz w:val="24"/>
          <w:szCs w:val="24"/>
        </w:rPr>
        <w:t>The decisions made by the committee of objection, complaint and incompa</w:t>
      </w:r>
      <w:r w:rsidR="00C44172" w:rsidRPr="008D03DB">
        <w:rPr>
          <w:rFonts w:ascii="Times New Roman" w:hAnsi="Times New Roman"/>
          <w:bCs/>
          <w:i/>
          <w:sz w:val="24"/>
          <w:szCs w:val="24"/>
        </w:rPr>
        <w:t>ti</w:t>
      </w:r>
      <w:r w:rsidRPr="008D03DB">
        <w:rPr>
          <w:rFonts w:ascii="Times New Roman" w:hAnsi="Times New Roman"/>
          <w:bCs/>
          <w:i/>
          <w:sz w:val="24"/>
          <w:szCs w:val="24"/>
        </w:rPr>
        <w:t xml:space="preserve">bility recorded into </w:t>
      </w:r>
      <w:r w:rsidR="00CF6E84" w:rsidRPr="008D03DB">
        <w:rPr>
          <w:rFonts w:ascii="Times New Roman" w:hAnsi="Times New Roman"/>
          <w:bCs/>
          <w:i/>
          <w:sz w:val="24"/>
          <w:szCs w:val="24"/>
        </w:rPr>
        <w:t xml:space="preserve">“meeting participation and decision form” and followed-up by the relevant unit. </w:t>
      </w:r>
    </w:p>
    <w:p w14:paraId="4E369DB2" w14:textId="77777777" w:rsidR="00CF6E84" w:rsidRPr="008D03DB" w:rsidRDefault="00CF6E84" w:rsidP="002275C2">
      <w:pPr>
        <w:spacing w:after="0" w:line="240" w:lineRule="auto"/>
        <w:jc w:val="both"/>
        <w:rPr>
          <w:rFonts w:ascii="Times New Roman" w:hAnsi="Times New Roman"/>
          <w:bCs/>
          <w:sz w:val="24"/>
          <w:szCs w:val="24"/>
        </w:rPr>
      </w:pPr>
    </w:p>
    <w:p w14:paraId="204C8637"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Başvuruyu alan İlgili Birim tarafından, başvuruya ait komite kararı</w:t>
      </w:r>
      <w:r w:rsidR="00CF6E84" w:rsidRPr="008D03DB">
        <w:rPr>
          <w:rFonts w:ascii="Times New Roman" w:hAnsi="Times New Roman"/>
          <w:bCs/>
          <w:sz w:val="24"/>
          <w:szCs w:val="24"/>
        </w:rPr>
        <w:t>nı</w:t>
      </w:r>
      <w:r w:rsidRPr="008D03DB">
        <w:rPr>
          <w:rFonts w:ascii="Times New Roman" w:hAnsi="Times New Roman"/>
          <w:bCs/>
          <w:sz w:val="24"/>
          <w:szCs w:val="24"/>
        </w:rPr>
        <w:t>, başvuru sahibine yazılı olarak bildirilir.</w:t>
      </w:r>
    </w:p>
    <w:p w14:paraId="32C5A993" w14:textId="77777777" w:rsidR="00CF6E84" w:rsidRPr="008D03DB" w:rsidRDefault="00CF6E84" w:rsidP="002275C2">
      <w:pPr>
        <w:spacing w:after="0" w:line="240" w:lineRule="auto"/>
        <w:jc w:val="both"/>
        <w:rPr>
          <w:rFonts w:ascii="Times New Roman" w:hAnsi="Times New Roman"/>
          <w:bCs/>
          <w:sz w:val="24"/>
          <w:szCs w:val="24"/>
        </w:rPr>
      </w:pPr>
    </w:p>
    <w:p w14:paraId="64072BB7" w14:textId="77777777" w:rsidR="00CF6E84" w:rsidRPr="008D03DB" w:rsidRDefault="00CF6E84" w:rsidP="002275C2">
      <w:pPr>
        <w:spacing w:after="0" w:line="240" w:lineRule="auto"/>
        <w:jc w:val="both"/>
        <w:rPr>
          <w:rFonts w:ascii="Times New Roman" w:hAnsi="Times New Roman"/>
          <w:bCs/>
          <w:i/>
          <w:sz w:val="24"/>
          <w:szCs w:val="24"/>
        </w:rPr>
      </w:pPr>
      <w:r w:rsidRPr="008D03DB">
        <w:rPr>
          <w:rFonts w:ascii="Times New Roman" w:hAnsi="Times New Roman"/>
          <w:bCs/>
          <w:i/>
          <w:sz w:val="24"/>
          <w:szCs w:val="24"/>
        </w:rPr>
        <w:t>The relevant unit that gets the application conduct the decision of the committee to the owner of the application.</w:t>
      </w:r>
    </w:p>
    <w:p w14:paraId="0224F7FB" w14:textId="77777777" w:rsidR="002275C2" w:rsidRPr="008D03DB" w:rsidRDefault="002275C2" w:rsidP="002275C2">
      <w:pPr>
        <w:spacing w:after="0" w:line="240" w:lineRule="auto"/>
        <w:jc w:val="both"/>
        <w:rPr>
          <w:rFonts w:ascii="Times New Roman" w:hAnsi="Times New Roman"/>
          <w:bCs/>
          <w:sz w:val="24"/>
          <w:szCs w:val="24"/>
        </w:rPr>
      </w:pPr>
    </w:p>
    <w:p w14:paraId="5F4A0C42" w14:textId="77777777" w:rsidR="002275C2" w:rsidRPr="008D03DB" w:rsidRDefault="002275C2" w:rsidP="002275C2">
      <w:pPr>
        <w:spacing w:after="0" w:line="240" w:lineRule="auto"/>
        <w:jc w:val="both"/>
        <w:rPr>
          <w:rFonts w:ascii="Times New Roman" w:hAnsi="Times New Roman"/>
          <w:b/>
          <w:bCs/>
          <w:sz w:val="24"/>
          <w:szCs w:val="24"/>
        </w:rPr>
      </w:pPr>
      <w:r w:rsidRPr="008D03DB">
        <w:rPr>
          <w:rFonts w:ascii="Times New Roman" w:hAnsi="Times New Roman"/>
          <w:b/>
          <w:bCs/>
          <w:sz w:val="24"/>
          <w:szCs w:val="24"/>
        </w:rPr>
        <w:t>5.2.2 Şikayetlerin Değerlendirmesi</w:t>
      </w:r>
      <w:r w:rsidR="002556A9" w:rsidRPr="008D03DB">
        <w:rPr>
          <w:rFonts w:ascii="Times New Roman" w:hAnsi="Times New Roman"/>
          <w:b/>
          <w:bCs/>
          <w:sz w:val="24"/>
          <w:szCs w:val="24"/>
        </w:rPr>
        <w:t xml:space="preserve"> / </w:t>
      </w:r>
      <w:r w:rsidR="002556A9" w:rsidRPr="008D03DB">
        <w:rPr>
          <w:rFonts w:ascii="Times New Roman" w:hAnsi="Times New Roman"/>
          <w:b/>
          <w:bCs/>
          <w:i/>
          <w:sz w:val="24"/>
          <w:szCs w:val="24"/>
        </w:rPr>
        <w:t>The assessment of complaints</w:t>
      </w:r>
    </w:p>
    <w:p w14:paraId="36C52309" w14:textId="77777777" w:rsidR="002275C2" w:rsidRPr="008D03DB" w:rsidRDefault="002275C2" w:rsidP="002275C2">
      <w:pPr>
        <w:spacing w:after="0" w:line="240" w:lineRule="auto"/>
        <w:jc w:val="both"/>
        <w:rPr>
          <w:rFonts w:ascii="Times New Roman" w:hAnsi="Times New Roman"/>
          <w:bCs/>
          <w:sz w:val="24"/>
          <w:szCs w:val="24"/>
        </w:rPr>
      </w:pPr>
    </w:p>
    <w:p w14:paraId="43DDDFB2" w14:textId="38761546" w:rsidR="002275C2" w:rsidRPr="008D03DB" w:rsidRDefault="002275C2" w:rsidP="002275C2">
      <w:pPr>
        <w:spacing w:after="0" w:line="240" w:lineRule="auto"/>
        <w:jc w:val="both"/>
        <w:rPr>
          <w:rFonts w:ascii="Times New Roman" w:hAnsi="Times New Roman"/>
          <w:b/>
          <w:bCs/>
          <w:i/>
          <w:sz w:val="24"/>
          <w:szCs w:val="24"/>
        </w:rPr>
      </w:pPr>
      <w:r w:rsidRPr="008D03DB">
        <w:rPr>
          <w:rFonts w:ascii="Times New Roman" w:hAnsi="Times New Roman"/>
          <w:b/>
          <w:bCs/>
          <w:sz w:val="24"/>
          <w:szCs w:val="24"/>
        </w:rPr>
        <w:t xml:space="preserve">5.2.2.1 </w:t>
      </w:r>
      <w:r w:rsidR="00090A4E">
        <w:rPr>
          <w:rFonts w:ascii="Times New Roman" w:hAnsi="Times New Roman"/>
          <w:b/>
          <w:bCs/>
          <w:sz w:val="24"/>
          <w:szCs w:val="24"/>
        </w:rPr>
        <w:t>ICAS (TSE GLOBAL)</w:t>
      </w:r>
      <w:r w:rsidR="001A20DB" w:rsidRPr="008D03DB">
        <w:rPr>
          <w:rFonts w:ascii="Times New Roman" w:hAnsi="Times New Roman"/>
          <w:b/>
          <w:bCs/>
          <w:sz w:val="24"/>
          <w:szCs w:val="24"/>
        </w:rPr>
        <w:t>’da</w:t>
      </w:r>
      <w:r w:rsidRPr="008D03DB">
        <w:rPr>
          <w:rFonts w:ascii="Times New Roman" w:hAnsi="Times New Roman"/>
          <w:b/>
          <w:bCs/>
          <w:sz w:val="24"/>
          <w:szCs w:val="24"/>
        </w:rPr>
        <w:t xml:space="preserve">n Uygunluk </w:t>
      </w:r>
      <w:r w:rsidR="0013182C" w:rsidRPr="008D03DB">
        <w:rPr>
          <w:rFonts w:ascii="Times New Roman" w:hAnsi="Times New Roman"/>
          <w:b/>
          <w:bCs/>
          <w:sz w:val="24"/>
          <w:szCs w:val="24"/>
        </w:rPr>
        <w:t xml:space="preserve">Değerlendirme Hizmeti Alan Kişi/Kurum/Kuruluşların Aldıkları Hizmetlere Ait Şikayetlerinin Değerlendirilmesi </w:t>
      </w:r>
      <w:r w:rsidR="002556A9" w:rsidRPr="008D03DB">
        <w:rPr>
          <w:rFonts w:ascii="Times New Roman" w:hAnsi="Times New Roman"/>
          <w:b/>
          <w:bCs/>
          <w:sz w:val="24"/>
          <w:szCs w:val="24"/>
        </w:rPr>
        <w:t>/</w:t>
      </w:r>
      <w:r w:rsidR="002556A9" w:rsidRPr="008D03DB">
        <w:rPr>
          <w:rFonts w:ascii="Times New Roman" w:hAnsi="Times New Roman"/>
          <w:b/>
          <w:bCs/>
          <w:i/>
          <w:sz w:val="24"/>
          <w:szCs w:val="24"/>
        </w:rPr>
        <w:t xml:space="preserve"> </w:t>
      </w:r>
      <w:r w:rsidR="0013182C" w:rsidRPr="008D03DB">
        <w:rPr>
          <w:rFonts w:ascii="Times New Roman" w:hAnsi="Times New Roman"/>
          <w:b/>
          <w:bCs/>
          <w:i/>
          <w:sz w:val="24"/>
          <w:szCs w:val="24"/>
        </w:rPr>
        <w:t xml:space="preserve">The Assessment </w:t>
      </w:r>
      <w:r w:rsidR="0013182C">
        <w:rPr>
          <w:rFonts w:ascii="Times New Roman" w:hAnsi="Times New Roman"/>
          <w:b/>
          <w:bCs/>
          <w:i/>
          <w:sz w:val="24"/>
          <w:szCs w:val="24"/>
        </w:rPr>
        <w:t>o</w:t>
      </w:r>
      <w:r w:rsidR="0013182C" w:rsidRPr="008D03DB">
        <w:rPr>
          <w:rFonts w:ascii="Times New Roman" w:hAnsi="Times New Roman"/>
          <w:b/>
          <w:bCs/>
          <w:i/>
          <w:sz w:val="24"/>
          <w:szCs w:val="24"/>
        </w:rPr>
        <w:t xml:space="preserve">f Complaints </w:t>
      </w:r>
      <w:r w:rsidR="0013182C">
        <w:rPr>
          <w:rFonts w:ascii="Times New Roman" w:hAnsi="Times New Roman"/>
          <w:b/>
          <w:bCs/>
          <w:i/>
          <w:sz w:val="24"/>
          <w:szCs w:val="24"/>
        </w:rPr>
        <w:t>o</w:t>
      </w:r>
      <w:r w:rsidR="0013182C" w:rsidRPr="008D03DB">
        <w:rPr>
          <w:rFonts w:ascii="Times New Roman" w:hAnsi="Times New Roman"/>
          <w:b/>
          <w:bCs/>
          <w:i/>
          <w:sz w:val="24"/>
          <w:szCs w:val="24"/>
        </w:rPr>
        <w:t xml:space="preserve">f Person/Foundation / Establishment Who Get Service </w:t>
      </w:r>
      <w:proofErr w:type="gramStart"/>
      <w:r w:rsidR="0013182C" w:rsidRPr="008D03DB">
        <w:rPr>
          <w:rFonts w:ascii="Times New Roman" w:hAnsi="Times New Roman"/>
          <w:b/>
          <w:bCs/>
          <w:i/>
          <w:sz w:val="24"/>
          <w:szCs w:val="24"/>
        </w:rPr>
        <w:t>Of</w:t>
      </w:r>
      <w:proofErr w:type="gramEnd"/>
      <w:r w:rsidR="0013182C" w:rsidRPr="008D03DB">
        <w:rPr>
          <w:rFonts w:ascii="Times New Roman" w:hAnsi="Times New Roman"/>
          <w:b/>
          <w:bCs/>
          <w:i/>
          <w:sz w:val="24"/>
          <w:szCs w:val="24"/>
        </w:rPr>
        <w:t xml:space="preserve"> Conformity Assessment From </w:t>
      </w:r>
      <w:r w:rsidR="0013182C">
        <w:rPr>
          <w:rFonts w:ascii="Times New Roman" w:hAnsi="Times New Roman"/>
          <w:b/>
          <w:bCs/>
          <w:i/>
          <w:sz w:val="24"/>
          <w:szCs w:val="24"/>
        </w:rPr>
        <w:t>Icas (TSE Global)</w:t>
      </w:r>
    </w:p>
    <w:p w14:paraId="31DB77D2" w14:textId="77777777" w:rsidR="002556A9" w:rsidRPr="008D03DB" w:rsidRDefault="002556A9" w:rsidP="002275C2">
      <w:pPr>
        <w:spacing w:after="0" w:line="240" w:lineRule="auto"/>
        <w:jc w:val="both"/>
        <w:rPr>
          <w:rFonts w:ascii="Times New Roman" w:hAnsi="Times New Roman"/>
          <w:b/>
          <w:bCs/>
          <w:sz w:val="24"/>
          <w:szCs w:val="24"/>
        </w:rPr>
      </w:pPr>
    </w:p>
    <w:p w14:paraId="4B908A0E" w14:textId="27F81095" w:rsidR="002275C2" w:rsidRPr="008D03DB" w:rsidRDefault="00090A4E" w:rsidP="002275C2">
      <w:pPr>
        <w:spacing w:after="0" w:line="240" w:lineRule="auto"/>
        <w:jc w:val="both"/>
        <w:rPr>
          <w:rFonts w:ascii="Times New Roman" w:hAnsi="Times New Roman"/>
          <w:bCs/>
          <w:sz w:val="24"/>
          <w:szCs w:val="24"/>
        </w:rPr>
      </w:pPr>
      <w:r>
        <w:rPr>
          <w:rFonts w:ascii="Times New Roman" w:hAnsi="Times New Roman"/>
          <w:bCs/>
          <w:sz w:val="24"/>
          <w:szCs w:val="24"/>
        </w:rPr>
        <w:t>ICAS (TSE GLOBAL)</w:t>
      </w:r>
      <w:r w:rsidR="001C12C4" w:rsidRPr="008D03DB">
        <w:rPr>
          <w:rFonts w:ascii="Times New Roman" w:hAnsi="Times New Roman"/>
          <w:bCs/>
          <w:sz w:val="24"/>
          <w:szCs w:val="24"/>
        </w:rPr>
        <w:t>’da</w:t>
      </w:r>
      <w:r w:rsidR="002275C2" w:rsidRPr="008D03DB">
        <w:rPr>
          <w:rFonts w:ascii="Times New Roman" w:hAnsi="Times New Roman"/>
          <w:bCs/>
          <w:sz w:val="24"/>
          <w:szCs w:val="24"/>
        </w:rPr>
        <w:t xml:space="preserve">n Uygunluk değerlendirme hizmeti alan kişi/kurum/kuruluşların, </w:t>
      </w:r>
      <w:r>
        <w:rPr>
          <w:rFonts w:ascii="Times New Roman" w:hAnsi="Times New Roman"/>
          <w:bCs/>
          <w:sz w:val="24"/>
          <w:szCs w:val="24"/>
        </w:rPr>
        <w:t>ICAS (TSE GLOBAL)</w:t>
      </w:r>
      <w:r w:rsidR="001C12C4" w:rsidRPr="008D03DB">
        <w:rPr>
          <w:rFonts w:ascii="Times New Roman" w:hAnsi="Times New Roman"/>
          <w:bCs/>
          <w:sz w:val="24"/>
          <w:szCs w:val="24"/>
        </w:rPr>
        <w:t xml:space="preserve"> da</w:t>
      </w:r>
      <w:r w:rsidR="002275C2" w:rsidRPr="008D03DB">
        <w:rPr>
          <w:rFonts w:ascii="Times New Roman" w:hAnsi="Times New Roman"/>
          <w:bCs/>
          <w:sz w:val="24"/>
          <w:szCs w:val="24"/>
        </w:rPr>
        <w:t>n almış oldukları uygunluk değerlendirme hizmetine ait süreçlerdeki  iş ve işlemlerden kaynaklanan şikayetlere ait başvuru; hizmet alınan konuda olup olmadığı, işlemlerde ilgili yönerge,</w:t>
      </w:r>
      <w:r w:rsidR="001A6A1F" w:rsidRPr="008D03DB">
        <w:rPr>
          <w:rFonts w:ascii="Times New Roman" w:hAnsi="Times New Roman"/>
          <w:bCs/>
          <w:sz w:val="24"/>
          <w:szCs w:val="24"/>
        </w:rPr>
        <w:t xml:space="preserve"> </w:t>
      </w:r>
      <w:r w:rsidR="002275C2" w:rsidRPr="008D03DB">
        <w:rPr>
          <w:rFonts w:ascii="Times New Roman" w:hAnsi="Times New Roman"/>
          <w:bCs/>
          <w:sz w:val="24"/>
          <w:szCs w:val="24"/>
        </w:rPr>
        <w:t>kalite sistem dokümantasyonuna aykırılık bulunup bulunmadığı vb. yönlerinden, gerektiğinde başvuru sahibinden ve ilgili diğer taraflardan detaylı bilgi ve belge de istenerek uygunluk değerlendirme hizmeti veren ilgili birim tarafından ön değerlendirmeye tabi tutulur.</w:t>
      </w:r>
    </w:p>
    <w:p w14:paraId="030D21F7" w14:textId="77777777" w:rsidR="002275C2" w:rsidRPr="008D03DB" w:rsidRDefault="002275C2" w:rsidP="002275C2">
      <w:pPr>
        <w:spacing w:after="0" w:line="240" w:lineRule="auto"/>
        <w:jc w:val="both"/>
        <w:rPr>
          <w:rFonts w:ascii="Times New Roman" w:hAnsi="Times New Roman"/>
          <w:bCs/>
          <w:sz w:val="24"/>
          <w:szCs w:val="24"/>
        </w:rPr>
      </w:pPr>
    </w:p>
    <w:p w14:paraId="29DCC345" w14:textId="24FCA79D" w:rsidR="002556A9" w:rsidRPr="008D03DB" w:rsidRDefault="002556A9" w:rsidP="002556A9">
      <w:pPr>
        <w:spacing w:after="0" w:line="240" w:lineRule="auto"/>
        <w:jc w:val="both"/>
        <w:rPr>
          <w:rFonts w:ascii="Times New Roman" w:hAnsi="Times New Roman"/>
          <w:bCs/>
          <w:i/>
          <w:sz w:val="24"/>
          <w:szCs w:val="24"/>
        </w:rPr>
      </w:pPr>
      <w:r w:rsidRPr="008D03DB">
        <w:rPr>
          <w:rFonts w:ascii="Times New Roman" w:hAnsi="Times New Roman"/>
          <w:bCs/>
          <w:i/>
          <w:sz w:val="24"/>
          <w:szCs w:val="24"/>
        </w:rPr>
        <w:t xml:space="preserve">The application of complaints of the person/foundation/establishment about the works and activities in processes during the conformity assessment services given by </w:t>
      </w:r>
      <w:r w:rsidR="00090A4E">
        <w:rPr>
          <w:rFonts w:ascii="Times New Roman" w:hAnsi="Times New Roman"/>
          <w:bCs/>
          <w:i/>
          <w:sz w:val="24"/>
          <w:szCs w:val="24"/>
        </w:rPr>
        <w:t>ICAS (TSE GLOBAL)</w:t>
      </w:r>
      <w:r w:rsidRPr="008D03DB">
        <w:rPr>
          <w:rFonts w:ascii="Times New Roman" w:hAnsi="Times New Roman"/>
          <w:bCs/>
          <w:i/>
          <w:sz w:val="24"/>
          <w:szCs w:val="24"/>
        </w:rPr>
        <w:t xml:space="preserve"> are </w:t>
      </w:r>
      <w:r w:rsidRPr="008D03DB">
        <w:rPr>
          <w:rFonts w:ascii="Times New Roman" w:hAnsi="Times New Roman"/>
          <w:bCs/>
          <w:i/>
          <w:sz w:val="24"/>
          <w:szCs w:val="24"/>
        </w:rPr>
        <w:lastRenderedPageBreak/>
        <w:t>investigated by the relevant units to determine whether the subject is related with the given service or not, whether the services have discrepancy with directives and quality system documentation  or not, etc. during this investigation, detailed information or documentation can be asked from the owner of application and other parti</w:t>
      </w:r>
      <w:r w:rsidR="00C44172" w:rsidRPr="008D03DB">
        <w:rPr>
          <w:rFonts w:ascii="Times New Roman" w:hAnsi="Times New Roman"/>
          <w:bCs/>
          <w:i/>
          <w:sz w:val="24"/>
          <w:szCs w:val="24"/>
        </w:rPr>
        <w:t>es. Pre-assessment is made after</w:t>
      </w:r>
      <w:r w:rsidRPr="008D03DB">
        <w:rPr>
          <w:rFonts w:ascii="Times New Roman" w:hAnsi="Times New Roman"/>
          <w:bCs/>
          <w:i/>
          <w:sz w:val="24"/>
          <w:szCs w:val="24"/>
        </w:rPr>
        <w:t xml:space="preserve"> the investigation.</w:t>
      </w:r>
    </w:p>
    <w:p w14:paraId="153BECF0" w14:textId="77777777" w:rsidR="002556A9" w:rsidRPr="008D03DB" w:rsidRDefault="002556A9" w:rsidP="002275C2">
      <w:pPr>
        <w:spacing w:after="0" w:line="240" w:lineRule="auto"/>
        <w:jc w:val="both"/>
        <w:rPr>
          <w:rFonts w:ascii="Times New Roman" w:hAnsi="Times New Roman"/>
          <w:bCs/>
          <w:sz w:val="24"/>
          <w:szCs w:val="24"/>
        </w:rPr>
      </w:pPr>
    </w:p>
    <w:p w14:paraId="36FD6684" w14:textId="77777777" w:rsidR="002556A9" w:rsidRPr="008D03DB" w:rsidRDefault="002556A9" w:rsidP="002275C2">
      <w:pPr>
        <w:spacing w:after="0" w:line="240" w:lineRule="auto"/>
        <w:jc w:val="both"/>
        <w:rPr>
          <w:rFonts w:ascii="Times New Roman" w:hAnsi="Times New Roman"/>
          <w:bCs/>
          <w:sz w:val="24"/>
          <w:szCs w:val="24"/>
        </w:rPr>
      </w:pPr>
    </w:p>
    <w:p w14:paraId="325299B1" w14:textId="77777777" w:rsidR="002556A9" w:rsidRPr="008D03DB" w:rsidRDefault="002556A9" w:rsidP="002275C2">
      <w:pPr>
        <w:spacing w:after="0" w:line="240" w:lineRule="auto"/>
        <w:jc w:val="both"/>
        <w:rPr>
          <w:rFonts w:ascii="Times New Roman" w:hAnsi="Times New Roman"/>
          <w:bCs/>
          <w:sz w:val="24"/>
          <w:szCs w:val="24"/>
        </w:rPr>
      </w:pPr>
    </w:p>
    <w:p w14:paraId="25DED692"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Başvuru konusu uygunluk değerlendirme faaliyetinde görev almış personel, değerlendirme sürecinde yer alamaz.</w:t>
      </w:r>
    </w:p>
    <w:p w14:paraId="70DA6C83" w14:textId="77777777" w:rsidR="002556A9" w:rsidRPr="008D03DB" w:rsidRDefault="002556A9" w:rsidP="002556A9">
      <w:pPr>
        <w:spacing w:after="0" w:line="240" w:lineRule="auto"/>
        <w:jc w:val="both"/>
        <w:rPr>
          <w:rFonts w:ascii="Times New Roman" w:hAnsi="Times New Roman"/>
          <w:bCs/>
          <w:i/>
          <w:sz w:val="24"/>
          <w:szCs w:val="24"/>
        </w:rPr>
      </w:pPr>
      <w:r w:rsidRPr="008D03DB">
        <w:rPr>
          <w:rFonts w:ascii="Times New Roman" w:hAnsi="Times New Roman"/>
          <w:bCs/>
          <w:i/>
          <w:sz w:val="24"/>
          <w:szCs w:val="24"/>
        </w:rPr>
        <w:t>The per</w:t>
      </w:r>
      <w:r w:rsidR="00C44172" w:rsidRPr="008D03DB">
        <w:rPr>
          <w:rFonts w:ascii="Times New Roman" w:hAnsi="Times New Roman"/>
          <w:bCs/>
          <w:i/>
          <w:sz w:val="24"/>
          <w:szCs w:val="24"/>
        </w:rPr>
        <w:t>sonnel who has taken part in con</w:t>
      </w:r>
      <w:r w:rsidRPr="008D03DB">
        <w:rPr>
          <w:rFonts w:ascii="Times New Roman" w:hAnsi="Times New Roman"/>
          <w:bCs/>
          <w:i/>
          <w:sz w:val="24"/>
          <w:szCs w:val="24"/>
        </w:rPr>
        <w:t>formity assessment relevant with th</w:t>
      </w:r>
      <w:r w:rsidR="00C44172" w:rsidRPr="008D03DB">
        <w:rPr>
          <w:rFonts w:ascii="Times New Roman" w:hAnsi="Times New Roman"/>
          <w:bCs/>
          <w:i/>
          <w:sz w:val="24"/>
          <w:szCs w:val="24"/>
        </w:rPr>
        <w:t>e application, do not take part</w:t>
      </w:r>
      <w:r w:rsidRPr="008D03DB">
        <w:rPr>
          <w:rFonts w:ascii="Times New Roman" w:hAnsi="Times New Roman"/>
          <w:bCs/>
          <w:i/>
          <w:sz w:val="24"/>
          <w:szCs w:val="24"/>
        </w:rPr>
        <w:t xml:space="preserve"> in the pre-assessment process of the application. </w:t>
      </w:r>
    </w:p>
    <w:p w14:paraId="0681D6C1" w14:textId="77777777" w:rsidR="002275C2" w:rsidRPr="008D03DB" w:rsidRDefault="002275C2" w:rsidP="002275C2">
      <w:pPr>
        <w:spacing w:after="0" w:line="240" w:lineRule="auto"/>
        <w:jc w:val="both"/>
        <w:rPr>
          <w:rFonts w:ascii="Times New Roman" w:hAnsi="Times New Roman"/>
          <w:bCs/>
          <w:sz w:val="24"/>
          <w:szCs w:val="24"/>
        </w:rPr>
      </w:pPr>
    </w:p>
    <w:p w14:paraId="3E1852A6"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Şikayet konusu ilgili birim tarafından çözüme kavuşturulabilmesi durumunda, başvuru sahibine yazılı olarak bilgi verilir.</w:t>
      </w:r>
    </w:p>
    <w:p w14:paraId="46278E69" w14:textId="77777777" w:rsidR="002556A9" w:rsidRPr="008D03DB" w:rsidRDefault="002556A9" w:rsidP="002556A9">
      <w:pPr>
        <w:spacing w:after="0" w:line="240" w:lineRule="auto"/>
        <w:jc w:val="both"/>
        <w:rPr>
          <w:rFonts w:ascii="Times New Roman" w:hAnsi="Times New Roman"/>
          <w:bCs/>
          <w:i/>
          <w:sz w:val="24"/>
          <w:szCs w:val="24"/>
        </w:rPr>
      </w:pPr>
      <w:r w:rsidRPr="008D03DB">
        <w:rPr>
          <w:rFonts w:ascii="Times New Roman" w:hAnsi="Times New Roman"/>
          <w:bCs/>
          <w:i/>
          <w:sz w:val="24"/>
          <w:szCs w:val="24"/>
        </w:rPr>
        <w:t>In case of coming to a solution in the complaint by the relevant unit, the owner of the application is informed in written.</w:t>
      </w:r>
    </w:p>
    <w:p w14:paraId="768F1F65" w14:textId="77777777" w:rsidR="002275C2" w:rsidRPr="008D03DB" w:rsidRDefault="002275C2" w:rsidP="002275C2">
      <w:pPr>
        <w:spacing w:after="0" w:line="240" w:lineRule="auto"/>
        <w:jc w:val="both"/>
        <w:rPr>
          <w:rFonts w:ascii="Times New Roman" w:hAnsi="Times New Roman"/>
          <w:bCs/>
          <w:sz w:val="24"/>
          <w:szCs w:val="24"/>
        </w:rPr>
      </w:pPr>
    </w:p>
    <w:p w14:paraId="6BB449F1"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Şikayet konusunun ilgili birim tarafından çözülemediği aşağıda belirtilen durumlarda;</w:t>
      </w:r>
    </w:p>
    <w:p w14:paraId="7E85A440" w14:textId="77777777" w:rsidR="002556A9" w:rsidRPr="008D03DB" w:rsidRDefault="002556A9" w:rsidP="002556A9">
      <w:pPr>
        <w:spacing w:after="0" w:line="240" w:lineRule="auto"/>
        <w:jc w:val="both"/>
        <w:rPr>
          <w:rFonts w:ascii="Times New Roman" w:hAnsi="Times New Roman"/>
          <w:bCs/>
          <w:i/>
          <w:sz w:val="24"/>
          <w:szCs w:val="24"/>
        </w:rPr>
      </w:pPr>
      <w:r w:rsidRPr="008D03DB">
        <w:rPr>
          <w:rFonts w:ascii="Times New Roman" w:hAnsi="Times New Roman"/>
          <w:bCs/>
          <w:i/>
          <w:sz w:val="24"/>
          <w:szCs w:val="24"/>
        </w:rPr>
        <w:t>In case of situations mentio</w:t>
      </w:r>
      <w:r w:rsidR="00C44172" w:rsidRPr="008D03DB">
        <w:rPr>
          <w:rFonts w:ascii="Times New Roman" w:hAnsi="Times New Roman"/>
          <w:bCs/>
          <w:i/>
          <w:sz w:val="24"/>
          <w:szCs w:val="24"/>
        </w:rPr>
        <w:t>ned below, that the problem can</w:t>
      </w:r>
      <w:r w:rsidRPr="008D03DB">
        <w:rPr>
          <w:rFonts w:ascii="Times New Roman" w:hAnsi="Times New Roman"/>
          <w:bCs/>
          <w:i/>
          <w:sz w:val="24"/>
          <w:szCs w:val="24"/>
        </w:rPr>
        <w:t xml:space="preserve">not be solved by the relevant unit. </w:t>
      </w:r>
    </w:p>
    <w:p w14:paraId="67FB1545" w14:textId="77777777" w:rsidR="002556A9" w:rsidRPr="008D03DB" w:rsidRDefault="002556A9" w:rsidP="002275C2">
      <w:pPr>
        <w:spacing w:after="0" w:line="240" w:lineRule="auto"/>
        <w:jc w:val="both"/>
        <w:rPr>
          <w:rFonts w:ascii="Times New Roman" w:hAnsi="Times New Roman"/>
          <w:bCs/>
          <w:sz w:val="24"/>
          <w:szCs w:val="24"/>
        </w:rPr>
      </w:pPr>
    </w:p>
    <w:p w14:paraId="266BF92B" w14:textId="77777777" w:rsidR="002275C2" w:rsidRPr="008D03DB" w:rsidRDefault="002275C2" w:rsidP="002275C2">
      <w:pPr>
        <w:numPr>
          <w:ilvl w:val="0"/>
          <w:numId w:val="27"/>
        </w:numPr>
        <w:spacing w:after="0" w:line="240" w:lineRule="auto"/>
        <w:jc w:val="both"/>
        <w:rPr>
          <w:rFonts w:ascii="Times New Roman" w:hAnsi="Times New Roman"/>
          <w:bCs/>
          <w:sz w:val="24"/>
          <w:szCs w:val="24"/>
        </w:rPr>
      </w:pPr>
      <w:r w:rsidRPr="008D03DB">
        <w:rPr>
          <w:rFonts w:ascii="Times New Roman" w:hAnsi="Times New Roman"/>
          <w:bCs/>
          <w:sz w:val="24"/>
          <w:szCs w:val="24"/>
        </w:rPr>
        <w:t>Başvurunun ilgili birim tarafından çözüme kavuşturulamadığı durumlarda,</w:t>
      </w:r>
    </w:p>
    <w:p w14:paraId="1742BF30" w14:textId="77777777" w:rsidR="00A55111" w:rsidRPr="008D03DB" w:rsidRDefault="00A55111" w:rsidP="00A55111">
      <w:pPr>
        <w:spacing w:after="0" w:line="240" w:lineRule="auto"/>
        <w:ind w:left="720"/>
        <w:jc w:val="both"/>
        <w:rPr>
          <w:rFonts w:ascii="Times New Roman" w:hAnsi="Times New Roman"/>
          <w:bCs/>
          <w:i/>
          <w:sz w:val="24"/>
          <w:szCs w:val="24"/>
        </w:rPr>
      </w:pPr>
      <w:r w:rsidRPr="008D03DB">
        <w:rPr>
          <w:rFonts w:ascii="Times New Roman" w:hAnsi="Times New Roman"/>
          <w:bCs/>
          <w:i/>
          <w:sz w:val="24"/>
          <w:szCs w:val="24"/>
        </w:rPr>
        <w:t xml:space="preserve">In </w:t>
      </w:r>
      <w:r w:rsidR="00C44172" w:rsidRPr="008D03DB">
        <w:rPr>
          <w:rFonts w:ascii="Times New Roman" w:hAnsi="Times New Roman"/>
          <w:bCs/>
          <w:i/>
          <w:sz w:val="24"/>
          <w:szCs w:val="24"/>
        </w:rPr>
        <w:t>case of the problem can</w:t>
      </w:r>
      <w:r w:rsidRPr="008D03DB">
        <w:rPr>
          <w:rFonts w:ascii="Times New Roman" w:hAnsi="Times New Roman"/>
          <w:bCs/>
          <w:i/>
          <w:sz w:val="24"/>
          <w:szCs w:val="24"/>
        </w:rPr>
        <w:t>not be solved by the relevant unit.</w:t>
      </w:r>
    </w:p>
    <w:p w14:paraId="76AD62BC" w14:textId="77777777" w:rsidR="00A55111" w:rsidRPr="008D03DB" w:rsidRDefault="00A55111" w:rsidP="00A55111">
      <w:pPr>
        <w:spacing w:after="0" w:line="240" w:lineRule="auto"/>
        <w:jc w:val="both"/>
        <w:rPr>
          <w:rFonts w:ascii="Times New Roman" w:hAnsi="Times New Roman"/>
          <w:bCs/>
          <w:sz w:val="24"/>
          <w:szCs w:val="24"/>
        </w:rPr>
      </w:pPr>
    </w:p>
    <w:p w14:paraId="74B1BF61" w14:textId="77777777" w:rsidR="002275C2" w:rsidRPr="008D03DB" w:rsidRDefault="002275C2" w:rsidP="002275C2">
      <w:pPr>
        <w:numPr>
          <w:ilvl w:val="0"/>
          <w:numId w:val="27"/>
        </w:numPr>
        <w:spacing w:after="0" w:line="240" w:lineRule="auto"/>
        <w:jc w:val="both"/>
        <w:rPr>
          <w:rFonts w:ascii="Times New Roman" w:hAnsi="Times New Roman"/>
          <w:bCs/>
          <w:sz w:val="24"/>
          <w:szCs w:val="24"/>
        </w:rPr>
      </w:pPr>
      <w:r w:rsidRPr="008D03DB">
        <w:rPr>
          <w:rFonts w:ascii="Times New Roman" w:hAnsi="Times New Roman"/>
          <w:bCs/>
          <w:sz w:val="24"/>
          <w:szCs w:val="24"/>
        </w:rPr>
        <w:t>Başvuru sahibinin kendisine bildirilen sonucu kabul etmediği ve talebinde ısrarcı olduğu durumlarda,</w:t>
      </w:r>
    </w:p>
    <w:p w14:paraId="6207DA75" w14:textId="77777777" w:rsidR="00A55111" w:rsidRPr="008D03DB" w:rsidRDefault="00C44172" w:rsidP="00A55111">
      <w:pPr>
        <w:spacing w:after="0" w:line="240" w:lineRule="auto"/>
        <w:ind w:left="720"/>
        <w:jc w:val="both"/>
        <w:rPr>
          <w:rFonts w:ascii="Times New Roman" w:hAnsi="Times New Roman"/>
          <w:bCs/>
          <w:i/>
          <w:sz w:val="24"/>
          <w:szCs w:val="24"/>
        </w:rPr>
      </w:pPr>
      <w:r w:rsidRPr="008D03DB">
        <w:rPr>
          <w:rFonts w:ascii="Times New Roman" w:hAnsi="Times New Roman"/>
          <w:bCs/>
          <w:i/>
          <w:sz w:val="24"/>
          <w:szCs w:val="24"/>
        </w:rPr>
        <w:t xml:space="preserve">In case of the rejection </w:t>
      </w:r>
      <w:r w:rsidR="00A55111" w:rsidRPr="008D03DB">
        <w:rPr>
          <w:rFonts w:ascii="Times New Roman" w:hAnsi="Times New Roman"/>
          <w:bCs/>
          <w:i/>
          <w:sz w:val="24"/>
          <w:szCs w:val="24"/>
        </w:rPr>
        <w:t>of the owner of application to the result and being persistent of complaint.</w:t>
      </w:r>
    </w:p>
    <w:p w14:paraId="62549BD6" w14:textId="77777777" w:rsidR="00A55111" w:rsidRPr="008D03DB" w:rsidRDefault="00A55111" w:rsidP="00A55111">
      <w:pPr>
        <w:spacing w:after="0" w:line="240" w:lineRule="auto"/>
        <w:ind w:left="720"/>
        <w:jc w:val="both"/>
        <w:rPr>
          <w:rFonts w:ascii="Times New Roman" w:hAnsi="Times New Roman"/>
          <w:bCs/>
          <w:sz w:val="24"/>
          <w:szCs w:val="24"/>
        </w:rPr>
      </w:pPr>
    </w:p>
    <w:p w14:paraId="62EB38B5" w14:textId="77777777" w:rsidR="002275C2" w:rsidRPr="008D03DB" w:rsidRDefault="002275C2" w:rsidP="002275C2">
      <w:pPr>
        <w:numPr>
          <w:ilvl w:val="0"/>
          <w:numId w:val="27"/>
        </w:numPr>
        <w:spacing w:after="0" w:line="240" w:lineRule="auto"/>
        <w:jc w:val="both"/>
        <w:rPr>
          <w:rFonts w:ascii="Times New Roman" w:hAnsi="Times New Roman"/>
          <w:bCs/>
          <w:sz w:val="24"/>
          <w:szCs w:val="24"/>
        </w:rPr>
      </w:pPr>
      <w:r w:rsidRPr="008D03DB">
        <w:rPr>
          <w:rFonts w:ascii="Times New Roman" w:hAnsi="Times New Roman"/>
          <w:bCs/>
          <w:sz w:val="24"/>
          <w:szCs w:val="24"/>
        </w:rPr>
        <w:t>Başvurunun ilgili birimin görev, yetki ve sorumluluğu çerçevesinde çözümünün mümkün olmadığı durumlarda.</w:t>
      </w:r>
    </w:p>
    <w:p w14:paraId="74EB5B08" w14:textId="77777777" w:rsidR="00A55111" w:rsidRPr="008D03DB" w:rsidRDefault="00C44172" w:rsidP="00A55111">
      <w:pPr>
        <w:spacing w:after="0" w:line="240" w:lineRule="auto"/>
        <w:ind w:left="720"/>
        <w:jc w:val="both"/>
        <w:rPr>
          <w:rFonts w:ascii="Times New Roman" w:hAnsi="Times New Roman"/>
          <w:bCs/>
          <w:sz w:val="24"/>
          <w:szCs w:val="24"/>
        </w:rPr>
      </w:pPr>
      <w:r w:rsidRPr="008D03DB">
        <w:rPr>
          <w:rFonts w:ascii="Times New Roman" w:hAnsi="Times New Roman"/>
          <w:bCs/>
          <w:i/>
          <w:sz w:val="24"/>
          <w:szCs w:val="24"/>
        </w:rPr>
        <w:t xml:space="preserve">In case of </w:t>
      </w:r>
      <w:r w:rsidR="00A55111" w:rsidRPr="008D03DB">
        <w:rPr>
          <w:rFonts w:ascii="Times New Roman" w:hAnsi="Times New Roman"/>
          <w:bCs/>
          <w:i/>
          <w:sz w:val="24"/>
          <w:szCs w:val="24"/>
        </w:rPr>
        <w:t>needing more authorization than the authorization of pre-assessment unit to investigate the issue</w:t>
      </w:r>
      <w:r w:rsidR="00365E4C" w:rsidRPr="008D03DB">
        <w:rPr>
          <w:rFonts w:ascii="Times New Roman" w:hAnsi="Times New Roman"/>
          <w:bCs/>
          <w:i/>
          <w:sz w:val="24"/>
          <w:szCs w:val="24"/>
        </w:rPr>
        <w:t>.</w:t>
      </w:r>
    </w:p>
    <w:p w14:paraId="04103599" w14:textId="77777777" w:rsidR="002275C2" w:rsidRPr="008D03DB" w:rsidRDefault="002275C2" w:rsidP="002275C2">
      <w:pPr>
        <w:spacing w:after="0" w:line="240" w:lineRule="auto"/>
        <w:jc w:val="both"/>
        <w:rPr>
          <w:rFonts w:ascii="Times New Roman" w:hAnsi="Times New Roman"/>
          <w:bCs/>
          <w:sz w:val="24"/>
          <w:szCs w:val="24"/>
        </w:rPr>
      </w:pPr>
    </w:p>
    <w:p w14:paraId="7CE4F370" w14:textId="77777777" w:rsidR="002275C2" w:rsidRPr="008D03DB" w:rsidRDefault="001C12C4"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İlgili birim, it</w:t>
      </w:r>
      <w:r w:rsidR="00886A44" w:rsidRPr="008D03DB">
        <w:rPr>
          <w:rFonts w:ascii="Times New Roman" w:hAnsi="Times New Roman"/>
          <w:bCs/>
          <w:sz w:val="24"/>
          <w:szCs w:val="24"/>
        </w:rPr>
        <w:t>i</w:t>
      </w:r>
      <w:r w:rsidRPr="008D03DB">
        <w:rPr>
          <w:rFonts w:ascii="Times New Roman" w:hAnsi="Times New Roman"/>
          <w:bCs/>
          <w:sz w:val="24"/>
          <w:szCs w:val="24"/>
        </w:rPr>
        <w:t>raz ve şikayete ait ön değerlendirme sonucu, itiraza konu ilgili tüm ekler (faturalar, dilekçeler, yazışmalar, belgeler, inceleme/</w:t>
      </w:r>
      <w:r w:rsidR="00C44172" w:rsidRPr="008D03DB">
        <w:rPr>
          <w:rFonts w:ascii="Times New Roman" w:hAnsi="Times New Roman"/>
          <w:bCs/>
          <w:sz w:val="24"/>
          <w:szCs w:val="24"/>
        </w:rPr>
        <w:t>tetkik vb.</w:t>
      </w:r>
      <w:r w:rsidRPr="008D03DB">
        <w:rPr>
          <w:rFonts w:ascii="Times New Roman" w:hAnsi="Times New Roman"/>
          <w:bCs/>
          <w:sz w:val="24"/>
          <w:szCs w:val="24"/>
        </w:rPr>
        <w:t>) ve karar önerisi ile birlikte komiteye iletir.</w:t>
      </w:r>
    </w:p>
    <w:p w14:paraId="765C0D1D" w14:textId="77777777" w:rsidR="00365E4C" w:rsidRPr="008D03DB" w:rsidRDefault="00365E4C" w:rsidP="002275C2">
      <w:pPr>
        <w:spacing w:after="0" w:line="240" w:lineRule="auto"/>
        <w:jc w:val="both"/>
        <w:rPr>
          <w:rFonts w:ascii="Times New Roman" w:hAnsi="Times New Roman"/>
          <w:bCs/>
          <w:sz w:val="24"/>
          <w:szCs w:val="24"/>
        </w:rPr>
      </w:pPr>
    </w:p>
    <w:p w14:paraId="4470146F" w14:textId="0BE5766D" w:rsidR="00365E4C" w:rsidRPr="008D03DB" w:rsidRDefault="00365E4C" w:rsidP="00365E4C">
      <w:pPr>
        <w:spacing w:after="0" w:line="240" w:lineRule="auto"/>
        <w:jc w:val="both"/>
        <w:rPr>
          <w:rFonts w:ascii="Times New Roman" w:hAnsi="Times New Roman"/>
          <w:bCs/>
          <w:i/>
          <w:sz w:val="24"/>
          <w:szCs w:val="24"/>
        </w:rPr>
      </w:pPr>
      <w:r w:rsidRPr="008D03DB">
        <w:rPr>
          <w:rFonts w:ascii="Times New Roman" w:hAnsi="Times New Roman"/>
          <w:bCs/>
          <w:i/>
          <w:sz w:val="24"/>
          <w:szCs w:val="24"/>
        </w:rPr>
        <w:t xml:space="preserve">Relevant unit conduct the result of pre-assessment of objection and </w:t>
      </w:r>
      <w:r w:rsidR="0013182C" w:rsidRPr="008D03DB">
        <w:rPr>
          <w:rFonts w:ascii="Times New Roman" w:hAnsi="Times New Roman"/>
          <w:bCs/>
          <w:i/>
          <w:sz w:val="24"/>
          <w:szCs w:val="24"/>
        </w:rPr>
        <w:t>complaint with</w:t>
      </w:r>
      <w:r w:rsidR="00C44172" w:rsidRPr="008D03DB">
        <w:rPr>
          <w:rFonts w:ascii="Times New Roman" w:hAnsi="Times New Roman"/>
          <w:bCs/>
          <w:i/>
          <w:sz w:val="24"/>
          <w:szCs w:val="24"/>
        </w:rPr>
        <w:t xml:space="preserve"> suggestion and all </w:t>
      </w:r>
      <w:r w:rsidRPr="008D03DB">
        <w:rPr>
          <w:rFonts w:ascii="Times New Roman" w:hAnsi="Times New Roman"/>
          <w:bCs/>
          <w:i/>
          <w:sz w:val="24"/>
          <w:szCs w:val="24"/>
        </w:rPr>
        <w:t>attachments (invoice</w:t>
      </w:r>
      <w:r w:rsidR="00C44172" w:rsidRPr="008D03DB">
        <w:rPr>
          <w:rFonts w:ascii="Times New Roman" w:hAnsi="Times New Roman"/>
          <w:bCs/>
          <w:i/>
          <w:sz w:val="24"/>
          <w:szCs w:val="24"/>
        </w:rPr>
        <w:t>s, applications, correspondence</w:t>
      </w:r>
      <w:r w:rsidRPr="008D03DB">
        <w:rPr>
          <w:rFonts w:ascii="Times New Roman" w:hAnsi="Times New Roman"/>
          <w:bCs/>
          <w:i/>
          <w:sz w:val="24"/>
          <w:szCs w:val="24"/>
        </w:rPr>
        <w:t>, documents, investigation/ audit)</w:t>
      </w:r>
      <w:r w:rsidR="009A0BB3" w:rsidRPr="008D03DB">
        <w:rPr>
          <w:rFonts w:ascii="Times New Roman" w:hAnsi="Times New Roman"/>
          <w:bCs/>
          <w:i/>
          <w:sz w:val="24"/>
          <w:szCs w:val="24"/>
        </w:rPr>
        <w:t xml:space="preserve"> </w:t>
      </w:r>
      <w:r w:rsidR="00B9500E" w:rsidRPr="008D03DB">
        <w:rPr>
          <w:rFonts w:ascii="Times New Roman" w:hAnsi="Times New Roman"/>
          <w:bCs/>
          <w:i/>
          <w:sz w:val="24"/>
          <w:szCs w:val="24"/>
        </w:rPr>
        <w:t>to the committee.</w:t>
      </w:r>
    </w:p>
    <w:p w14:paraId="1ACCCCC1" w14:textId="77777777" w:rsidR="00365E4C" w:rsidRPr="008D03DB" w:rsidRDefault="00365E4C" w:rsidP="002275C2">
      <w:pPr>
        <w:spacing w:after="0" w:line="240" w:lineRule="auto"/>
        <w:jc w:val="both"/>
        <w:rPr>
          <w:rFonts w:ascii="Times New Roman" w:hAnsi="Times New Roman"/>
          <w:bCs/>
          <w:sz w:val="24"/>
          <w:szCs w:val="24"/>
        </w:rPr>
      </w:pPr>
    </w:p>
    <w:p w14:paraId="3DD7C734" w14:textId="77777777" w:rsidR="001C12C4" w:rsidRPr="008D03DB" w:rsidRDefault="001C12C4" w:rsidP="002275C2">
      <w:pPr>
        <w:spacing w:after="0" w:line="240" w:lineRule="auto"/>
        <w:jc w:val="both"/>
        <w:rPr>
          <w:rFonts w:ascii="Times New Roman" w:hAnsi="Times New Roman"/>
          <w:bCs/>
          <w:sz w:val="24"/>
          <w:szCs w:val="24"/>
        </w:rPr>
      </w:pPr>
    </w:p>
    <w:p w14:paraId="1A01ED7C"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 xml:space="preserve">Komite gündemine sunulan şikayet başvurularına ait gündem ve toplantı faaliyetleri; İtiraz, Şikâyet ve Uyuşmazlık Komitesi sekretaryası tarafından yürütülür. </w:t>
      </w:r>
    </w:p>
    <w:p w14:paraId="57006E7C" w14:textId="77777777" w:rsidR="002275C2" w:rsidRPr="008D03DB" w:rsidRDefault="002275C2" w:rsidP="002275C2">
      <w:pPr>
        <w:spacing w:after="0" w:line="240" w:lineRule="auto"/>
        <w:jc w:val="both"/>
        <w:rPr>
          <w:rFonts w:ascii="Times New Roman" w:hAnsi="Times New Roman"/>
          <w:bCs/>
          <w:sz w:val="24"/>
          <w:szCs w:val="24"/>
        </w:rPr>
      </w:pPr>
    </w:p>
    <w:p w14:paraId="469B6CFA" w14:textId="77777777" w:rsidR="00365E4C" w:rsidRPr="008D03DB" w:rsidRDefault="00365E4C" w:rsidP="00365E4C">
      <w:pPr>
        <w:spacing w:after="0" w:line="240" w:lineRule="auto"/>
        <w:jc w:val="both"/>
        <w:rPr>
          <w:rFonts w:ascii="Times New Roman" w:hAnsi="Times New Roman"/>
          <w:bCs/>
          <w:i/>
          <w:sz w:val="24"/>
          <w:szCs w:val="24"/>
        </w:rPr>
      </w:pPr>
      <w:r w:rsidRPr="008D03DB">
        <w:rPr>
          <w:rFonts w:ascii="Times New Roman" w:hAnsi="Times New Roman"/>
          <w:bCs/>
          <w:i/>
          <w:sz w:val="24"/>
          <w:szCs w:val="24"/>
        </w:rPr>
        <w:lastRenderedPageBreak/>
        <w:t>Agenda of committee meeting about complaints and activities</w:t>
      </w:r>
      <w:r w:rsidR="00C44172" w:rsidRPr="008D03DB">
        <w:rPr>
          <w:rFonts w:ascii="Times New Roman" w:hAnsi="Times New Roman"/>
          <w:bCs/>
          <w:i/>
          <w:sz w:val="24"/>
          <w:szCs w:val="24"/>
        </w:rPr>
        <w:t xml:space="preserve"> are carried out by the secreta</w:t>
      </w:r>
      <w:r w:rsidRPr="008D03DB">
        <w:rPr>
          <w:rFonts w:ascii="Times New Roman" w:hAnsi="Times New Roman"/>
          <w:bCs/>
          <w:i/>
          <w:sz w:val="24"/>
          <w:szCs w:val="24"/>
        </w:rPr>
        <w:t>r</w:t>
      </w:r>
      <w:r w:rsidR="00C44172" w:rsidRPr="008D03DB">
        <w:rPr>
          <w:rFonts w:ascii="Times New Roman" w:hAnsi="Times New Roman"/>
          <w:bCs/>
          <w:i/>
          <w:sz w:val="24"/>
          <w:szCs w:val="24"/>
        </w:rPr>
        <w:t>i</w:t>
      </w:r>
      <w:r w:rsidRPr="008D03DB">
        <w:rPr>
          <w:rFonts w:ascii="Times New Roman" w:hAnsi="Times New Roman"/>
          <w:bCs/>
          <w:i/>
          <w:sz w:val="24"/>
          <w:szCs w:val="24"/>
        </w:rPr>
        <w:t>at of objection, complaint and incompa</w:t>
      </w:r>
      <w:r w:rsidR="00C44172" w:rsidRPr="008D03DB">
        <w:rPr>
          <w:rFonts w:ascii="Times New Roman" w:hAnsi="Times New Roman"/>
          <w:bCs/>
          <w:i/>
          <w:sz w:val="24"/>
          <w:szCs w:val="24"/>
        </w:rPr>
        <w:t>ti</w:t>
      </w:r>
      <w:r w:rsidRPr="008D03DB">
        <w:rPr>
          <w:rFonts w:ascii="Times New Roman" w:hAnsi="Times New Roman"/>
          <w:bCs/>
          <w:i/>
          <w:sz w:val="24"/>
          <w:szCs w:val="24"/>
        </w:rPr>
        <w:t xml:space="preserve">bility. </w:t>
      </w:r>
    </w:p>
    <w:p w14:paraId="53B09C2B" w14:textId="77777777" w:rsidR="00365E4C" w:rsidRPr="008D03DB" w:rsidRDefault="00365E4C" w:rsidP="002275C2">
      <w:pPr>
        <w:spacing w:after="0" w:line="240" w:lineRule="auto"/>
        <w:jc w:val="both"/>
        <w:rPr>
          <w:rFonts w:ascii="Times New Roman" w:hAnsi="Times New Roman"/>
          <w:bCs/>
          <w:sz w:val="24"/>
          <w:szCs w:val="24"/>
        </w:rPr>
      </w:pPr>
    </w:p>
    <w:p w14:paraId="3964064C"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 xml:space="preserve">İtiraz, Şikâyet ve Uyuşmazlık Komitesi tarafından alınan kararlar, başvuruyu alan İlgili birim tarafından </w:t>
      </w:r>
      <w:r w:rsidR="001C12C4" w:rsidRPr="008D03DB">
        <w:rPr>
          <w:rFonts w:ascii="Times New Roman" w:hAnsi="Times New Roman"/>
          <w:bCs/>
          <w:sz w:val="24"/>
          <w:szCs w:val="24"/>
        </w:rPr>
        <w:t>toplantı karar tutanağı</w:t>
      </w:r>
      <w:r w:rsidRPr="008D03DB">
        <w:rPr>
          <w:rFonts w:ascii="Times New Roman" w:hAnsi="Times New Roman"/>
          <w:bCs/>
          <w:sz w:val="24"/>
          <w:szCs w:val="24"/>
        </w:rPr>
        <w:t xml:space="preserve"> üzerinden takip edilir.</w:t>
      </w:r>
    </w:p>
    <w:p w14:paraId="4D5261EF" w14:textId="77777777" w:rsidR="002275C2" w:rsidRPr="008D03DB" w:rsidRDefault="002275C2" w:rsidP="002275C2">
      <w:pPr>
        <w:spacing w:after="0" w:line="240" w:lineRule="auto"/>
        <w:jc w:val="both"/>
        <w:rPr>
          <w:rFonts w:ascii="Times New Roman" w:hAnsi="Times New Roman"/>
          <w:bCs/>
          <w:sz w:val="24"/>
          <w:szCs w:val="24"/>
        </w:rPr>
      </w:pPr>
    </w:p>
    <w:p w14:paraId="6C83DCDF" w14:textId="77777777" w:rsidR="00E273C7" w:rsidRPr="008D03DB" w:rsidRDefault="00E273C7" w:rsidP="00E273C7">
      <w:pPr>
        <w:spacing w:after="0" w:line="240" w:lineRule="auto"/>
        <w:jc w:val="both"/>
        <w:rPr>
          <w:rFonts w:ascii="Times New Roman" w:hAnsi="Times New Roman"/>
          <w:bCs/>
          <w:sz w:val="24"/>
          <w:szCs w:val="24"/>
        </w:rPr>
      </w:pPr>
      <w:r w:rsidRPr="008D03DB">
        <w:rPr>
          <w:rFonts w:ascii="Times New Roman" w:hAnsi="Times New Roman"/>
          <w:bCs/>
          <w:i/>
          <w:sz w:val="24"/>
          <w:szCs w:val="24"/>
        </w:rPr>
        <w:t>The decisions made by the committee of objection, complaint and incompa</w:t>
      </w:r>
      <w:r w:rsidR="00C44172" w:rsidRPr="008D03DB">
        <w:rPr>
          <w:rFonts w:ascii="Times New Roman" w:hAnsi="Times New Roman"/>
          <w:bCs/>
          <w:i/>
          <w:sz w:val="24"/>
          <w:szCs w:val="24"/>
        </w:rPr>
        <w:t>ti</w:t>
      </w:r>
      <w:r w:rsidRPr="008D03DB">
        <w:rPr>
          <w:rFonts w:ascii="Times New Roman" w:hAnsi="Times New Roman"/>
          <w:bCs/>
          <w:i/>
          <w:sz w:val="24"/>
          <w:szCs w:val="24"/>
        </w:rPr>
        <w:t xml:space="preserve">bility recorded into “meeting participation and decision form” and followed-up by the relevant unit. </w:t>
      </w:r>
    </w:p>
    <w:p w14:paraId="19BD490E" w14:textId="77777777" w:rsidR="00E273C7" w:rsidRPr="008D03DB" w:rsidRDefault="00E273C7" w:rsidP="002275C2">
      <w:pPr>
        <w:spacing w:after="0" w:line="240" w:lineRule="auto"/>
        <w:jc w:val="both"/>
        <w:rPr>
          <w:rFonts w:ascii="Times New Roman" w:hAnsi="Times New Roman"/>
          <w:bCs/>
          <w:sz w:val="24"/>
          <w:szCs w:val="24"/>
        </w:rPr>
      </w:pPr>
    </w:p>
    <w:p w14:paraId="0DA86340"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Başvuruyu alan İlgili Birim tarafından, başvuruya ait komite kararı, başvuru sah</w:t>
      </w:r>
      <w:r w:rsidR="00E273C7" w:rsidRPr="008D03DB">
        <w:rPr>
          <w:rFonts w:ascii="Times New Roman" w:hAnsi="Times New Roman"/>
          <w:bCs/>
          <w:sz w:val="24"/>
          <w:szCs w:val="24"/>
        </w:rPr>
        <w:t>ibine yazılı olarak bildirilir.</w:t>
      </w:r>
    </w:p>
    <w:p w14:paraId="0FF43477" w14:textId="77777777" w:rsidR="00E273C7" w:rsidRPr="008D03DB" w:rsidRDefault="00E273C7" w:rsidP="00E273C7">
      <w:pPr>
        <w:spacing w:after="0" w:line="240" w:lineRule="auto"/>
        <w:jc w:val="both"/>
        <w:rPr>
          <w:rFonts w:ascii="Times New Roman" w:hAnsi="Times New Roman"/>
          <w:bCs/>
          <w:i/>
          <w:sz w:val="24"/>
          <w:szCs w:val="24"/>
        </w:rPr>
      </w:pPr>
      <w:r w:rsidRPr="008D03DB">
        <w:rPr>
          <w:rFonts w:ascii="Times New Roman" w:hAnsi="Times New Roman"/>
          <w:bCs/>
          <w:i/>
          <w:sz w:val="24"/>
          <w:szCs w:val="24"/>
        </w:rPr>
        <w:t>The relevant unit that gets the application conduct the decision of the committee to the owner of the application.</w:t>
      </w:r>
    </w:p>
    <w:p w14:paraId="268D8522" w14:textId="77777777" w:rsidR="00E273C7" w:rsidRPr="008D03DB" w:rsidRDefault="00E273C7" w:rsidP="002275C2">
      <w:pPr>
        <w:spacing w:after="0" w:line="240" w:lineRule="auto"/>
        <w:jc w:val="both"/>
        <w:rPr>
          <w:rFonts w:ascii="Times New Roman" w:hAnsi="Times New Roman"/>
          <w:bCs/>
          <w:sz w:val="24"/>
          <w:szCs w:val="24"/>
        </w:rPr>
      </w:pPr>
    </w:p>
    <w:p w14:paraId="1E394345" w14:textId="62872F44" w:rsidR="000C7C72" w:rsidRPr="008D03DB" w:rsidRDefault="002275C2" w:rsidP="002275C2">
      <w:pPr>
        <w:spacing w:after="0" w:line="240" w:lineRule="auto"/>
        <w:jc w:val="both"/>
        <w:rPr>
          <w:rFonts w:ascii="Times New Roman" w:hAnsi="Times New Roman"/>
          <w:b/>
          <w:bCs/>
          <w:sz w:val="24"/>
          <w:szCs w:val="24"/>
        </w:rPr>
      </w:pPr>
      <w:r w:rsidRPr="008D03DB">
        <w:rPr>
          <w:rFonts w:ascii="Times New Roman" w:hAnsi="Times New Roman"/>
          <w:b/>
          <w:bCs/>
          <w:sz w:val="24"/>
          <w:szCs w:val="24"/>
        </w:rPr>
        <w:t xml:space="preserve">5.2.2.2 </w:t>
      </w:r>
      <w:r w:rsidR="00090A4E">
        <w:rPr>
          <w:rFonts w:ascii="Times New Roman" w:hAnsi="Times New Roman"/>
          <w:b/>
          <w:bCs/>
          <w:sz w:val="24"/>
          <w:szCs w:val="24"/>
        </w:rPr>
        <w:t>ICAS (TSE GLOBAL)</w:t>
      </w:r>
      <w:r w:rsidRPr="008D03DB">
        <w:rPr>
          <w:rFonts w:ascii="Times New Roman" w:hAnsi="Times New Roman"/>
          <w:b/>
          <w:bCs/>
          <w:sz w:val="24"/>
          <w:szCs w:val="24"/>
        </w:rPr>
        <w:t xml:space="preserve">’den </w:t>
      </w:r>
      <w:r w:rsidR="0013182C" w:rsidRPr="008D03DB">
        <w:rPr>
          <w:rFonts w:ascii="Times New Roman" w:hAnsi="Times New Roman"/>
          <w:b/>
          <w:bCs/>
          <w:sz w:val="24"/>
          <w:szCs w:val="24"/>
        </w:rPr>
        <w:t xml:space="preserve">Uygunluk Değerlendirme Hizmeti Alan Kişi/Kurum/Kuruluşların Ürün Ve/Veya Hizmetini Kullanan/Faydalanan Veya Etkilenen </w:t>
      </w:r>
      <w:r w:rsidRPr="008D03DB">
        <w:rPr>
          <w:rFonts w:ascii="Times New Roman" w:hAnsi="Times New Roman"/>
          <w:b/>
          <w:bCs/>
          <w:sz w:val="24"/>
          <w:szCs w:val="24"/>
        </w:rPr>
        <w:t xml:space="preserve">Üçüncü </w:t>
      </w:r>
      <w:r w:rsidR="0013182C" w:rsidRPr="008D03DB">
        <w:rPr>
          <w:rFonts w:ascii="Times New Roman" w:hAnsi="Times New Roman"/>
          <w:b/>
          <w:bCs/>
          <w:sz w:val="24"/>
          <w:szCs w:val="24"/>
        </w:rPr>
        <w:t xml:space="preserve">Taraf Kişi/Kurum/Kuruluşların Şikayetlerinin Değerlendirilmesi </w:t>
      </w:r>
    </w:p>
    <w:p w14:paraId="15D66059" w14:textId="6E47C409" w:rsidR="009A7B80" w:rsidRPr="008D03DB" w:rsidRDefault="002C1C89" w:rsidP="009A7B80">
      <w:pPr>
        <w:spacing w:after="0" w:line="240" w:lineRule="auto"/>
        <w:jc w:val="both"/>
        <w:rPr>
          <w:rFonts w:ascii="Times New Roman" w:hAnsi="Times New Roman"/>
          <w:b/>
          <w:bCs/>
          <w:i/>
          <w:sz w:val="24"/>
          <w:szCs w:val="24"/>
        </w:rPr>
      </w:pPr>
      <w:r w:rsidRPr="008D03DB">
        <w:rPr>
          <w:rFonts w:ascii="Times New Roman" w:hAnsi="Times New Roman"/>
          <w:b/>
          <w:bCs/>
          <w:i/>
          <w:sz w:val="24"/>
          <w:szCs w:val="24"/>
        </w:rPr>
        <w:t xml:space="preserve">Assessment </w:t>
      </w:r>
      <w:r w:rsidR="0013182C">
        <w:rPr>
          <w:rFonts w:ascii="Times New Roman" w:hAnsi="Times New Roman"/>
          <w:b/>
          <w:bCs/>
          <w:i/>
          <w:sz w:val="24"/>
          <w:szCs w:val="24"/>
        </w:rPr>
        <w:t>o</w:t>
      </w:r>
      <w:r w:rsidR="0013182C" w:rsidRPr="008D03DB">
        <w:rPr>
          <w:rFonts w:ascii="Times New Roman" w:hAnsi="Times New Roman"/>
          <w:b/>
          <w:bCs/>
          <w:i/>
          <w:sz w:val="24"/>
          <w:szCs w:val="24"/>
        </w:rPr>
        <w:t xml:space="preserve">f The Complaints </w:t>
      </w:r>
      <w:r w:rsidR="0013182C">
        <w:rPr>
          <w:rFonts w:ascii="Times New Roman" w:hAnsi="Times New Roman"/>
          <w:b/>
          <w:bCs/>
          <w:i/>
          <w:sz w:val="24"/>
          <w:szCs w:val="24"/>
        </w:rPr>
        <w:t>o</w:t>
      </w:r>
      <w:r w:rsidR="0013182C" w:rsidRPr="008D03DB">
        <w:rPr>
          <w:rFonts w:ascii="Times New Roman" w:hAnsi="Times New Roman"/>
          <w:b/>
          <w:bCs/>
          <w:i/>
          <w:sz w:val="24"/>
          <w:szCs w:val="24"/>
        </w:rPr>
        <w:t xml:space="preserve">f The Person/Foundation/Establishment </w:t>
      </w:r>
      <w:r w:rsidR="0013182C">
        <w:rPr>
          <w:rFonts w:ascii="Times New Roman" w:hAnsi="Times New Roman"/>
          <w:b/>
          <w:bCs/>
          <w:i/>
          <w:sz w:val="24"/>
          <w:szCs w:val="24"/>
        </w:rPr>
        <w:t>a</w:t>
      </w:r>
      <w:r w:rsidR="0013182C" w:rsidRPr="008D03DB">
        <w:rPr>
          <w:rFonts w:ascii="Times New Roman" w:hAnsi="Times New Roman"/>
          <w:b/>
          <w:bCs/>
          <w:i/>
          <w:sz w:val="24"/>
          <w:szCs w:val="24"/>
        </w:rPr>
        <w:t xml:space="preserve">nd Third-Party Person/Foundation/Establishment Who </w:t>
      </w:r>
      <w:r w:rsidR="0013182C">
        <w:rPr>
          <w:rFonts w:ascii="Times New Roman" w:hAnsi="Times New Roman"/>
          <w:b/>
          <w:bCs/>
          <w:i/>
          <w:sz w:val="24"/>
          <w:szCs w:val="24"/>
        </w:rPr>
        <w:t>i</w:t>
      </w:r>
      <w:r w:rsidR="0013182C" w:rsidRPr="008D03DB">
        <w:rPr>
          <w:rFonts w:ascii="Times New Roman" w:hAnsi="Times New Roman"/>
          <w:b/>
          <w:bCs/>
          <w:i/>
          <w:sz w:val="24"/>
          <w:szCs w:val="24"/>
        </w:rPr>
        <w:t xml:space="preserve">s Affected by Using the Services </w:t>
      </w:r>
      <w:r w:rsidR="0013182C">
        <w:rPr>
          <w:rFonts w:ascii="Times New Roman" w:hAnsi="Times New Roman"/>
          <w:b/>
          <w:bCs/>
          <w:i/>
          <w:sz w:val="24"/>
          <w:szCs w:val="24"/>
        </w:rPr>
        <w:t>o</w:t>
      </w:r>
      <w:r w:rsidR="0013182C" w:rsidRPr="008D03DB">
        <w:rPr>
          <w:rFonts w:ascii="Times New Roman" w:hAnsi="Times New Roman"/>
          <w:b/>
          <w:bCs/>
          <w:i/>
          <w:sz w:val="24"/>
          <w:szCs w:val="24"/>
        </w:rPr>
        <w:t xml:space="preserve">r Products That Are Assessed </w:t>
      </w:r>
      <w:r w:rsidR="0013182C">
        <w:rPr>
          <w:rFonts w:ascii="Times New Roman" w:hAnsi="Times New Roman"/>
          <w:b/>
          <w:bCs/>
          <w:i/>
          <w:sz w:val="24"/>
          <w:szCs w:val="24"/>
        </w:rPr>
        <w:t>b</w:t>
      </w:r>
      <w:r w:rsidR="0013182C" w:rsidRPr="008D03DB">
        <w:rPr>
          <w:rFonts w:ascii="Times New Roman" w:hAnsi="Times New Roman"/>
          <w:b/>
          <w:bCs/>
          <w:i/>
          <w:sz w:val="24"/>
          <w:szCs w:val="24"/>
        </w:rPr>
        <w:t xml:space="preserve">y </w:t>
      </w:r>
      <w:r w:rsidR="00090A4E">
        <w:rPr>
          <w:rFonts w:ascii="Times New Roman" w:hAnsi="Times New Roman"/>
          <w:b/>
          <w:bCs/>
          <w:i/>
          <w:sz w:val="24"/>
          <w:szCs w:val="24"/>
        </w:rPr>
        <w:t xml:space="preserve">ICAS </w:t>
      </w:r>
      <w:r w:rsidR="0013182C">
        <w:rPr>
          <w:rFonts w:ascii="Times New Roman" w:hAnsi="Times New Roman"/>
          <w:b/>
          <w:bCs/>
          <w:i/>
          <w:sz w:val="24"/>
          <w:szCs w:val="24"/>
        </w:rPr>
        <w:t>(</w:t>
      </w:r>
      <w:r w:rsidR="00090A4E">
        <w:rPr>
          <w:rFonts w:ascii="Times New Roman" w:hAnsi="Times New Roman"/>
          <w:b/>
          <w:bCs/>
          <w:i/>
          <w:sz w:val="24"/>
          <w:szCs w:val="24"/>
        </w:rPr>
        <w:t>TSE GLOBAL</w:t>
      </w:r>
      <w:r w:rsidR="0013182C">
        <w:rPr>
          <w:rFonts w:ascii="Times New Roman" w:hAnsi="Times New Roman"/>
          <w:b/>
          <w:bCs/>
          <w:i/>
          <w:sz w:val="24"/>
          <w:szCs w:val="24"/>
        </w:rPr>
        <w:t>)</w:t>
      </w:r>
      <w:r w:rsidR="0013182C" w:rsidRPr="008D03DB">
        <w:rPr>
          <w:rFonts w:ascii="Times New Roman" w:hAnsi="Times New Roman"/>
          <w:b/>
          <w:bCs/>
          <w:i/>
          <w:sz w:val="24"/>
          <w:szCs w:val="24"/>
        </w:rPr>
        <w:t xml:space="preserve"> By Means of Conformity Assessment Service</w:t>
      </w:r>
    </w:p>
    <w:p w14:paraId="5C3AE53C" w14:textId="77777777" w:rsidR="00E273C7" w:rsidRPr="008D03DB" w:rsidRDefault="00E273C7" w:rsidP="002275C2">
      <w:pPr>
        <w:spacing w:after="0" w:line="240" w:lineRule="auto"/>
        <w:jc w:val="both"/>
        <w:rPr>
          <w:rFonts w:ascii="Times New Roman" w:hAnsi="Times New Roman"/>
          <w:b/>
          <w:bCs/>
          <w:sz w:val="24"/>
          <w:szCs w:val="24"/>
        </w:rPr>
      </w:pPr>
    </w:p>
    <w:p w14:paraId="5A7923C2" w14:textId="77777777" w:rsidR="00E273C7"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Şikayet konusu uygunluk değerlendirme hizmetinini kullanan/faydalanan veya etkilenen Üçüncü taraf kişi/kurum/kuruluşların şikayetlerine ait başvuru; şikayetin hizmet alınan konuda olup olmadığı,  şikayet kapsamına ait bilgi, belge, ürün vb. içeriği yönlerinden, gerektiğinde başvuru sahibinden ve ilgili diğer taraflardan detaylı bilgi ve belge de istenerek uygunluk değerlendirme hizmeti veren ilgili birim tarafından ö</w:t>
      </w:r>
      <w:r w:rsidR="00173F9E" w:rsidRPr="008D03DB">
        <w:rPr>
          <w:rFonts w:ascii="Times New Roman" w:hAnsi="Times New Roman"/>
          <w:bCs/>
          <w:sz w:val="24"/>
          <w:szCs w:val="24"/>
        </w:rPr>
        <w:t>n değerlendirmeye tabi tutulur.</w:t>
      </w:r>
    </w:p>
    <w:p w14:paraId="745DB811" w14:textId="77777777" w:rsidR="00E273C7" w:rsidRPr="008D03DB" w:rsidRDefault="00E273C7" w:rsidP="002275C2">
      <w:pPr>
        <w:spacing w:after="0" w:line="240" w:lineRule="auto"/>
        <w:jc w:val="both"/>
        <w:rPr>
          <w:rFonts w:ascii="Times New Roman" w:hAnsi="Times New Roman"/>
          <w:bCs/>
          <w:sz w:val="24"/>
          <w:szCs w:val="24"/>
        </w:rPr>
      </w:pPr>
    </w:p>
    <w:p w14:paraId="4A6B6846" w14:textId="302BAE71" w:rsidR="00306518" w:rsidRPr="008D03DB" w:rsidRDefault="00306518" w:rsidP="00306518">
      <w:pPr>
        <w:spacing w:after="0" w:line="240" w:lineRule="auto"/>
        <w:jc w:val="both"/>
        <w:rPr>
          <w:rFonts w:ascii="Times New Roman" w:hAnsi="Times New Roman"/>
          <w:bCs/>
          <w:i/>
          <w:sz w:val="24"/>
          <w:szCs w:val="24"/>
        </w:rPr>
      </w:pPr>
      <w:r w:rsidRPr="008D03DB">
        <w:rPr>
          <w:rFonts w:ascii="Times New Roman" w:hAnsi="Times New Roman"/>
          <w:bCs/>
          <w:i/>
          <w:sz w:val="24"/>
          <w:szCs w:val="24"/>
        </w:rPr>
        <w:t>The application of complaints of the person/foundation/establishment</w:t>
      </w:r>
      <w:r w:rsidR="00173F9E" w:rsidRPr="008D03DB">
        <w:rPr>
          <w:rFonts w:ascii="Times New Roman" w:hAnsi="Times New Roman"/>
          <w:bCs/>
          <w:i/>
          <w:sz w:val="24"/>
          <w:szCs w:val="24"/>
        </w:rPr>
        <w:t xml:space="preserve"> or third part person/foundation/establishment</w:t>
      </w:r>
      <w:r w:rsidR="00C44172" w:rsidRPr="008D03DB">
        <w:rPr>
          <w:rFonts w:ascii="Times New Roman" w:hAnsi="Times New Roman"/>
          <w:bCs/>
          <w:i/>
          <w:sz w:val="24"/>
          <w:szCs w:val="24"/>
        </w:rPr>
        <w:t xml:space="preserve"> who are using the con</w:t>
      </w:r>
      <w:r w:rsidR="00173F9E" w:rsidRPr="008D03DB">
        <w:rPr>
          <w:rFonts w:ascii="Times New Roman" w:hAnsi="Times New Roman"/>
          <w:bCs/>
          <w:i/>
          <w:sz w:val="24"/>
          <w:szCs w:val="24"/>
        </w:rPr>
        <w:t>formity assessment services,</w:t>
      </w:r>
      <w:r w:rsidRPr="008D03DB">
        <w:rPr>
          <w:rFonts w:ascii="Times New Roman" w:hAnsi="Times New Roman"/>
          <w:bCs/>
          <w:i/>
          <w:sz w:val="24"/>
          <w:szCs w:val="24"/>
        </w:rPr>
        <w:t xml:space="preserve"> about the works and activities in processes during the conformity assessment services given by </w:t>
      </w:r>
      <w:r w:rsidR="00090A4E">
        <w:rPr>
          <w:rFonts w:ascii="Times New Roman" w:hAnsi="Times New Roman"/>
          <w:bCs/>
          <w:i/>
          <w:sz w:val="24"/>
          <w:szCs w:val="24"/>
        </w:rPr>
        <w:t>ICAS (TSE GLOBAL)</w:t>
      </w:r>
      <w:r w:rsidRPr="008D03DB">
        <w:rPr>
          <w:rFonts w:ascii="Times New Roman" w:hAnsi="Times New Roman"/>
          <w:bCs/>
          <w:i/>
          <w:sz w:val="24"/>
          <w:szCs w:val="24"/>
        </w:rPr>
        <w:t xml:space="preserve"> are investigated by the relevant units to determine whether the subject is related with the given service or not, during this investigation, detailed information or documentation can be asked from the owner of application and other parti</w:t>
      </w:r>
      <w:r w:rsidR="00C44172" w:rsidRPr="008D03DB">
        <w:rPr>
          <w:rFonts w:ascii="Times New Roman" w:hAnsi="Times New Roman"/>
          <w:bCs/>
          <w:i/>
          <w:sz w:val="24"/>
          <w:szCs w:val="24"/>
        </w:rPr>
        <w:t>es. Pre-assessment is made after</w:t>
      </w:r>
      <w:r w:rsidRPr="008D03DB">
        <w:rPr>
          <w:rFonts w:ascii="Times New Roman" w:hAnsi="Times New Roman"/>
          <w:bCs/>
          <w:i/>
          <w:sz w:val="24"/>
          <w:szCs w:val="24"/>
        </w:rPr>
        <w:t xml:space="preserve"> the investigation.</w:t>
      </w:r>
    </w:p>
    <w:p w14:paraId="158C2843" w14:textId="77777777" w:rsidR="00E273C7" w:rsidRPr="008D03DB" w:rsidRDefault="00E273C7" w:rsidP="002275C2">
      <w:pPr>
        <w:spacing w:after="0" w:line="240" w:lineRule="auto"/>
        <w:jc w:val="both"/>
        <w:rPr>
          <w:rFonts w:ascii="Times New Roman" w:hAnsi="Times New Roman"/>
          <w:bCs/>
          <w:sz w:val="24"/>
          <w:szCs w:val="24"/>
        </w:rPr>
      </w:pPr>
    </w:p>
    <w:p w14:paraId="3CF15C38" w14:textId="77777777" w:rsidR="00E273C7" w:rsidRPr="008D03DB" w:rsidRDefault="00E273C7" w:rsidP="002275C2">
      <w:pPr>
        <w:spacing w:after="0" w:line="240" w:lineRule="auto"/>
        <w:jc w:val="both"/>
        <w:rPr>
          <w:rFonts w:ascii="Times New Roman" w:hAnsi="Times New Roman"/>
          <w:bCs/>
          <w:sz w:val="24"/>
          <w:szCs w:val="24"/>
        </w:rPr>
      </w:pPr>
    </w:p>
    <w:p w14:paraId="126BADEF" w14:textId="77777777" w:rsidR="001E21F0"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 xml:space="preserve">İlgili birim tarafından yapılan ön değerlendirme </w:t>
      </w:r>
      <w:proofErr w:type="gramStart"/>
      <w:r w:rsidRPr="008D03DB">
        <w:rPr>
          <w:rFonts w:ascii="Times New Roman" w:hAnsi="Times New Roman"/>
          <w:bCs/>
          <w:sz w:val="24"/>
          <w:szCs w:val="24"/>
        </w:rPr>
        <w:t>sonucunda;,</w:t>
      </w:r>
      <w:proofErr w:type="gramEnd"/>
      <w:r w:rsidRPr="008D03DB">
        <w:rPr>
          <w:rFonts w:ascii="Times New Roman" w:hAnsi="Times New Roman"/>
          <w:bCs/>
          <w:sz w:val="24"/>
          <w:szCs w:val="24"/>
        </w:rPr>
        <w:t xml:space="preserve"> şikayete konu uygunluk değerlendirme hizmeti bulunan kişi/kurum/kuruluşlardan kaynaklanan müşteri şikayetleri, uygunluk değerlendirme hizmetini ve</w:t>
      </w:r>
      <w:r w:rsidR="001E21F0" w:rsidRPr="008D03DB">
        <w:rPr>
          <w:rFonts w:ascii="Times New Roman" w:hAnsi="Times New Roman"/>
          <w:bCs/>
          <w:sz w:val="24"/>
          <w:szCs w:val="24"/>
        </w:rPr>
        <w:t>ren ilgili kişi/kurum/kuruluşlar</w:t>
      </w:r>
      <w:r w:rsidRPr="008D03DB">
        <w:rPr>
          <w:rFonts w:ascii="Times New Roman" w:hAnsi="Times New Roman"/>
          <w:bCs/>
          <w:sz w:val="24"/>
          <w:szCs w:val="24"/>
        </w:rPr>
        <w:t>a yazılı olarak bildirilir ve şikayet ile ilgili yaptığı/yapacağı düzenlemeler/faaliyetler hakkında bilgi talep edilir.</w:t>
      </w:r>
    </w:p>
    <w:p w14:paraId="47FC5848" w14:textId="77777777" w:rsidR="001E21F0" w:rsidRPr="008D03DB" w:rsidRDefault="001E21F0" w:rsidP="002275C2">
      <w:pPr>
        <w:spacing w:after="0" w:line="240" w:lineRule="auto"/>
        <w:jc w:val="both"/>
        <w:rPr>
          <w:rFonts w:ascii="Times New Roman" w:hAnsi="Times New Roman"/>
          <w:bCs/>
          <w:sz w:val="24"/>
          <w:szCs w:val="24"/>
        </w:rPr>
      </w:pPr>
    </w:p>
    <w:p w14:paraId="36D38D4F" w14:textId="77777777" w:rsidR="001E21F0" w:rsidRPr="008D03DB" w:rsidRDefault="00383FCC" w:rsidP="002275C2">
      <w:pPr>
        <w:spacing w:after="0" w:line="240" w:lineRule="auto"/>
        <w:jc w:val="both"/>
        <w:rPr>
          <w:rFonts w:ascii="Times New Roman" w:hAnsi="Times New Roman"/>
          <w:bCs/>
          <w:i/>
          <w:sz w:val="24"/>
          <w:szCs w:val="24"/>
        </w:rPr>
      </w:pPr>
      <w:r w:rsidRPr="008D03DB">
        <w:rPr>
          <w:rFonts w:ascii="Times New Roman" w:hAnsi="Times New Roman"/>
          <w:bCs/>
          <w:i/>
          <w:sz w:val="24"/>
          <w:szCs w:val="24"/>
        </w:rPr>
        <w:t>At the end of the pre-assessment</w:t>
      </w:r>
      <w:r w:rsidR="00C44172" w:rsidRPr="008D03DB">
        <w:rPr>
          <w:rFonts w:ascii="Times New Roman" w:hAnsi="Times New Roman"/>
          <w:bCs/>
          <w:i/>
          <w:sz w:val="24"/>
          <w:szCs w:val="24"/>
        </w:rPr>
        <w:t xml:space="preserve"> of</w:t>
      </w:r>
      <w:r w:rsidR="005D658B" w:rsidRPr="008D03DB">
        <w:rPr>
          <w:rFonts w:ascii="Times New Roman" w:hAnsi="Times New Roman"/>
          <w:bCs/>
          <w:i/>
          <w:sz w:val="24"/>
          <w:szCs w:val="24"/>
        </w:rPr>
        <w:t xml:space="preserve"> the complaint</w:t>
      </w:r>
      <w:r w:rsidRPr="008D03DB">
        <w:rPr>
          <w:rFonts w:ascii="Times New Roman" w:hAnsi="Times New Roman"/>
          <w:bCs/>
          <w:i/>
          <w:sz w:val="24"/>
          <w:szCs w:val="24"/>
        </w:rPr>
        <w:t xml:space="preserve"> by the relevant unit. The person/foundation/establishment who cause the su</w:t>
      </w:r>
      <w:r w:rsidR="00C44172" w:rsidRPr="008D03DB">
        <w:rPr>
          <w:rFonts w:ascii="Times New Roman" w:hAnsi="Times New Roman"/>
          <w:bCs/>
          <w:i/>
          <w:sz w:val="24"/>
          <w:szCs w:val="24"/>
        </w:rPr>
        <w:t>b</w:t>
      </w:r>
      <w:r w:rsidRPr="008D03DB">
        <w:rPr>
          <w:rFonts w:ascii="Times New Roman" w:hAnsi="Times New Roman"/>
          <w:bCs/>
          <w:i/>
          <w:sz w:val="24"/>
          <w:szCs w:val="24"/>
        </w:rPr>
        <w:t>ject of the customer complaint is informed. And ask for the corrective actions that will be done or planned.</w:t>
      </w:r>
    </w:p>
    <w:p w14:paraId="6CE0F0A7" w14:textId="77777777" w:rsidR="002275C2" w:rsidRPr="008D03DB" w:rsidRDefault="002275C2" w:rsidP="002275C2">
      <w:pPr>
        <w:spacing w:after="0" w:line="240" w:lineRule="auto"/>
        <w:jc w:val="both"/>
        <w:rPr>
          <w:rFonts w:ascii="Times New Roman" w:hAnsi="Times New Roman"/>
          <w:bCs/>
          <w:sz w:val="24"/>
          <w:szCs w:val="24"/>
        </w:rPr>
      </w:pPr>
    </w:p>
    <w:p w14:paraId="0C7D3886"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lastRenderedPageBreak/>
        <w:t>Ön değerlendirme sonucunda ilgili birim tarafından alınan karara göre; Şikâyetin önemi esas alınarak</w:t>
      </w:r>
      <w:r w:rsidR="005D658B" w:rsidRPr="008D03DB">
        <w:rPr>
          <w:rFonts w:ascii="Times New Roman" w:hAnsi="Times New Roman"/>
          <w:bCs/>
          <w:sz w:val="24"/>
          <w:szCs w:val="24"/>
        </w:rPr>
        <w:t xml:space="preserve"> kuruluşta İnceleme/tetkik</w:t>
      </w:r>
      <w:r w:rsidRPr="008D03DB">
        <w:rPr>
          <w:rFonts w:ascii="Times New Roman" w:hAnsi="Times New Roman"/>
          <w:bCs/>
          <w:sz w:val="24"/>
          <w:szCs w:val="24"/>
        </w:rPr>
        <w:t xml:space="preserve"> vb. faaliyetler gerçekleştirilebilir veya normal inceleme/tetkik tarihinde kuruluşun tetkik edilmesi esnasında müşteri şikâyetlerine ilişkin kayıtların düzenli olarak tutulup tutulmadığı kontrol edilir.</w:t>
      </w:r>
    </w:p>
    <w:p w14:paraId="3AEE17EA" w14:textId="77777777" w:rsidR="002275C2" w:rsidRPr="008D03DB" w:rsidRDefault="002275C2" w:rsidP="002275C2">
      <w:pPr>
        <w:spacing w:after="0" w:line="240" w:lineRule="auto"/>
        <w:jc w:val="both"/>
        <w:rPr>
          <w:rFonts w:ascii="Times New Roman" w:hAnsi="Times New Roman"/>
          <w:bCs/>
          <w:sz w:val="24"/>
          <w:szCs w:val="24"/>
        </w:rPr>
      </w:pPr>
    </w:p>
    <w:p w14:paraId="5B183E6D" w14:textId="77777777" w:rsidR="005D658B" w:rsidRPr="008D03DB" w:rsidRDefault="005D658B" w:rsidP="002275C2">
      <w:pPr>
        <w:spacing w:after="0" w:line="240" w:lineRule="auto"/>
        <w:jc w:val="both"/>
        <w:rPr>
          <w:rFonts w:ascii="Times New Roman" w:hAnsi="Times New Roman"/>
          <w:bCs/>
          <w:i/>
          <w:sz w:val="24"/>
          <w:szCs w:val="24"/>
        </w:rPr>
      </w:pPr>
      <w:r w:rsidRPr="008D03DB">
        <w:rPr>
          <w:rFonts w:ascii="Times New Roman" w:hAnsi="Times New Roman"/>
          <w:bCs/>
          <w:i/>
          <w:sz w:val="24"/>
          <w:szCs w:val="24"/>
        </w:rPr>
        <w:t>At the end of the pre-assessment, according to the decision made by</w:t>
      </w:r>
      <w:r w:rsidR="00C44172" w:rsidRPr="008D03DB">
        <w:rPr>
          <w:rFonts w:ascii="Times New Roman" w:hAnsi="Times New Roman"/>
          <w:bCs/>
          <w:i/>
          <w:sz w:val="24"/>
          <w:szCs w:val="24"/>
        </w:rPr>
        <w:t xml:space="preserve"> the relevant unit, an audit or</w:t>
      </w:r>
      <w:r w:rsidRPr="008D03DB">
        <w:rPr>
          <w:rFonts w:ascii="Times New Roman" w:hAnsi="Times New Roman"/>
          <w:bCs/>
          <w:i/>
          <w:sz w:val="24"/>
          <w:szCs w:val="24"/>
        </w:rPr>
        <w:t xml:space="preserve"> similar activities can be planned to investigate the subject in the relevant establishment. During the audit the record of customer complaints can be examined to ensure that they are saved uniformly.</w:t>
      </w:r>
    </w:p>
    <w:p w14:paraId="4C1FD44F" w14:textId="77777777" w:rsidR="005D658B" w:rsidRPr="008D03DB" w:rsidRDefault="005D658B" w:rsidP="002275C2">
      <w:pPr>
        <w:spacing w:after="0" w:line="240" w:lineRule="auto"/>
        <w:jc w:val="both"/>
        <w:rPr>
          <w:rFonts w:ascii="Times New Roman" w:hAnsi="Times New Roman"/>
          <w:bCs/>
          <w:sz w:val="24"/>
          <w:szCs w:val="24"/>
        </w:rPr>
      </w:pPr>
    </w:p>
    <w:p w14:paraId="7C20A613" w14:textId="77777777" w:rsidR="005D658B" w:rsidRPr="008D03DB" w:rsidRDefault="005D658B" w:rsidP="002275C2">
      <w:pPr>
        <w:spacing w:after="0" w:line="240" w:lineRule="auto"/>
        <w:jc w:val="both"/>
        <w:rPr>
          <w:rFonts w:ascii="Times New Roman" w:hAnsi="Times New Roman"/>
          <w:bCs/>
          <w:sz w:val="24"/>
          <w:szCs w:val="24"/>
        </w:rPr>
      </w:pPr>
    </w:p>
    <w:p w14:paraId="0B901CC5" w14:textId="77777777" w:rsidR="002275C2" w:rsidRPr="008D03DB" w:rsidRDefault="00886A44"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İ</w:t>
      </w:r>
      <w:r w:rsidR="002275C2" w:rsidRPr="008D03DB">
        <w:rPr>
          <w:rFonts w:ascii="Times New Roman" w:hAnsi="Times New Roman"/>
          <w:bCs/>
          <w:sz w:val="24"/>
          <w:szCs w:val="24"/>
        </w:rPr>
        <w:t>lgili birim tarafından gerçekleştirlen tüm işlemlere ait değerlendi</w:t>
      </w:r>
      <w:r w:rsidR="00C16A58" w:rsidRPr="008D03DB">
        <w:rPr>
          <w:rFonts w:ascii="Times New Roman" w:hAnsi="Times New Roman"/>
          <w:bCs/>
          <w:sz w:val="24"/>
          <w:szCs w:val="24"/>
        </w:rPr>
        <w:t>rme sonucunda; ürün/hizmet</w:t>
      </w:r>
      <w:r w:rsidR="002275C2" w:rsidRPr="008D03DB">
        <w:rPr>
          <w:rFonts w:ascii="Times New Roman" w:hAnsi="Times New Roman"/>
          <w:bCs/>
          <w:sz w:val="24"/>
          <w:szCs w:val="24"/>
        </w:rPr>
        <w:t xml:space="preserve"> vb. hakkındaki şikayete ait yapılan işlemlerin sonucu şikayet sahibi kurum/kuruluş/ kişilere yazılı bilgilendirme yapılır.</w:t>
      </w:r>
    </w:p>
    <w:p w14:paraId="32AC5A67" w14:textId="77777777" w:rsidR="002275C2" w:rsidRPr="008D03DB" w:rsidRDefault="002275C2" w:rsidP="002275C2">
      <w:pPr>
        <w:spacing w:after="0" w:line="240" w:lineRule="auto"/>
        <w:jc w:val="both"/>
        <w:rPr>
          <w:rFonts w:ascii="Times New Roman" w:hAnsi="Times New Roman"/>
          <w:bCs/>
          <w:sz w:val="24"/>
          <w:szCs w:val="24"/>
        </w:rPr>
      </w:pPr>
    </w:p>
    <w:p w14:paraId="1914FB09" w14:textId="77777777" w:rsidR="00C16A58" w:rsidRPr="008D03DB" w:rsidRDefault="00C16A58" w:rsidP="002275C2">
      <w:pPr>
        <w:spacing w:after="0" w:line="240" w:lineRule="auto"/>
        <w:jc w:val="both"/>
        <w:rPr>
          <w:rFonts w:ascii="Times New Roman" w:hAnsi="Times New Roman"/>
          <w:bCs/>
          <w:i/>
          <w:sz w:val="24"/>
          <w:szCs w:val="24"/>
        </w:rPr>
      </w:pPr>
      <w:r w:rsidRPr="008D03DB">
        <w:rPr>
          <w:rFonts w:ascii="Times New Roman" w:hAnsi="Times New Roman"/>
          <w:bCs/>
          <w:i/>
          <w:sz w:val="24"/>
          <w:szCs w:val="24"/>
        </w:rPr>
        <w:t>At the end of the assessment of all activities about service/product etc</w:t>
      </w:r>
      <w:r w:rsidR="00C44172" w:rsidRPr="008D03DB">
        <w:rPr>
          <w:rFonts w:ascii="Times New Roman" w:hAnsi="Times New Roman"/>
          <w:bCs/>
          <w:i/>
          <w:sz w:val="24"/>
          <w:szCs w:val="24"/>
        </w:rPr>
        <w:t xml:space="preserve">. </w:t>
      </w:r>
      <w:r w:rsidRPr="008D03DB">
        <w:rPr>
          <w:rFonts w:ascii="Times New Roman" w:hAnsi="Times New Roman"/>
          <w:bCs/>
          <w:i/>
          <w:sz w:val="24"/>
          <w:szCs w:val="24"/>
        </w:rPr>
        <w:t>by the relevant</w:t>
      </w:r>
      <w:r w:rsidR="00B946AE" w:rsidRPr="008D03DB">
        <w:rPr>
          <w:rFonts w:ascii="Times New Roman" w:hAnsi="Times New Roman"/>
          <w:bCs/>
          <w:i/>
          <w:sz w:val="24"/>
          <w:szCs w:val="24"/>
        </w:rPr>
        <w:t xml:space="preserve"> unit</w:t>
      </w:r>
      <w:r w:rsidRPr="008D03DB">
        <w:rPr>
          <w:rFonts w:ascii="Times New Roman" w:hAnsi="Times New Roman"/>
          <w:bCs/>
          <w:i/>
          <w:sz w:val="24"/>
          <w:szCs w:val="24"/>
        </w:rPr>
        <w:t>; the owner of the complaint is informed in written about the result.</w:t>
      </w:r>
    </w:p>
    <w:p w14:paraId="54EF4509" w14:textId="77777777" w:rsidR="000F21A6" w:rsidRPr="008D03DB" w:rsidRDefault="000F21A6" w:rsidP="002275C2">
      <w:pPr>
        <w:spacing w:after="0" w:line="240" w:lineRule="auto"/>
        <w:jc w:val="both"/>
        <w:rPr>
          <w:rFonts w:ascii="Times New Roman" w:hAnsi="Times New Roman"/>
          <w:bCs/>
          <w:sz w:val="24"/>
          <w:szCs w:val="24"/>
        </w:rPr>
      </w:pPr>
    </w:p>
    <w:p w14:paraId="7A385005" w14:textId="77777777" w:rsidR="000F21A6" w:rsidRPr="008D03DB" w:rsidRDefault="000F21A6" w:rsidP="002275C2">
      <w:pPr>
        <w:spacing w:after="0" w:line="240" w:lineRule="auto"/>
        <w:jc w:val="both"/>
        <w:rPr>
          <w:rFonts w:ascii="Times New Roman" w:hAnsi="Times New Roman"/>
          <w:bCs/>
          <w:sz w:val="24"/>
          <w:szCs w:val="24"/>
        </w:rPr>
      </w:pPr>
    </w:p>
    <w:p w14:paraId="5D62C348"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Şikayet konusunun ilgili birim tarafından çözülemediği aşağıda belirtilen durumlarda;</w:t>
      </w:r>
    </w:p>
    <w:p w14:paraId="30EA778D" w14:textId="77777777" w:rsidR="00B946AE" w:rsidRPr="008D03DB" w:rsidRDefault="00B946AE"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In case of not coming a solution about the complaint as the situations mentioned below;</w:t>
      </w:r>
    </w:p>
    <w:p w14:paraId="2DF92042" w14:textId="77777777" w:rsidR="00C16A58" w:rsidRPr="008D03DB" w:rsidRDefault="00C16A58" w:rsidP="002275C2">
      <w:pPr>
        <w:spacing w:after="0" w:line="240" w:lineRule="auto"/>
        <w:jc w:val="both"/>
        <w:rPr>
          <w:rFonts w:ascii="Times New Roman" w:hAnsi="Times New Roman"/>
          <w:bCs/>
          <w:sz w:val="24"/>
          <w:szCs w:val="24"/>
        </w:rPr>
      </w:pPr>
    </w:p>
    <w:p w14:paraId="49575B1E"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w:t>
      </w:r>
      <w:r w:rsidRPr="008D03DB">
        <w:rPr>
          <w:rFonts w:ascii="Times New Roman" w:hAnsi="Times New Roman"/>
          <w:bCs/>
          <w:sz w:val="24"/>
          <w:szCs w:val="24"/>
        </w:rPr>
        <w:tab/>
        <w:t>Başvurunun ilgili birim tarafından çözüme kavuşturulamadığı durumlarda,</w:t>
      </w:r>
    </w:p>
    <w:p w14:paraId="374F7141" w14:textId="77777777" w:rsidR="00B946AE" w:rsidRPr="008D03DB" w:rsidRDefault="00B946AE" w:rsidP="002275C2">
      <w:pPr>
        <w:spacing w:after="0" w:line="240" w:lineRule="auto"/>
        <w:jc w:val="both"/>
        <w:rPr>
          <w:rFonts w:ascii="Times New Roman" w:hAnsi="Times New Roman"/>
          <w:bCs/>
          <w:i/>
          <w:sz w:val="24"/>
          <w:szCs w:val="24"/>
        </w:rPr>
      </w:pPr>
      <w:r w:rsidRPr="008D03DB">
        <w:rPr>
          <w:rFonts w:ascii="Times New Roman" w:hAnsi="Times New Roman"/>
          <w:bCs/>
          <w:sz w:val="24"/>
          <w:szCs w:val="24"/>
        </w:rPr>
        <w:t xml:space="preserve">            </w:t>
      </w:r>
      <w:r w:rsidRPr="008D03DB">
        <w:rPr>
          <w:rFonts w:ascii="Times New Roman" w:hAnsi="Times New Roman"/>
          <w:bCs/>
          <w:i/>
          <w:sz w:val="24"/>
          <w:szCs w:val="24"/>
        </w:rPr>
        <w:t>In situations that the relevant unit could not come to decision.</w:t>
      </w:r>
    </w:p>
    <w:p w14:paraId="7DB89EE7" w14:textId="77777777" w:rsidR="00B946AE" w:rsidRPr="008D03DB" w:rsidRDefault="00B946AE" w:rsidP="002275C2">
      <w:pPr>
        <w:spacing w:after="0" w:line="240" w:lineRule="auto"/>
        <w:jc w:val="both"/>
        <w:rPr>
          <w:rFonts w:ascii="Times New Roman" w:hAnsi="Times New Roman"/>
          <w:bCs/>
          <w:sz w:val="24"/>
          <w:szCs w:val="24"/>
        </w:rPr>
      </w:pPr>
    </w:p>
    <w:p w14:paraId="2EB51162"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w:t>
      </w:r>
      <w:r w:rsidRPr="008D03DB">
        <w:rPr>
          <w:rFonts w:ascii="Times New Roman" w:hAnsi="Times New Roman"/>
          <w:bCs/>
          <w:sz w:val="24"/>
          <w:szCs w:val="24"/>
        </w:rPr>
        <w:tab/>
        <w:t>Başvuru sahibinin kendisine bildirilen sonucu kabul etmediği ve talebinde ısrarcı olduğu durumlarda,</w:t>
      </w:r>
    </w:p>
    <w:p w14:paraId="7368B40A" w14:textId="77777777" w:rsidR="00974C86" w:rsidRPr="008D03DB" w:rsidRDefault="00974C86" w:rsidP="00974C86">
      <w:pPr>
        <w:spacing w:after="0" w:line="240" w:lineRule="auto"/>
        <w:ind w:left="720"/>
        <w:jc w:val="both"/>
        <w:rPr>
          <w:rFonts w:ascii="Times New Roman" w:hAnsi="Times New Roman"/>
          <w:bCs/>
          <w:i/>
          <w:sz w:val="24"/>
          <w:szCs w:val="24"/>
        </w:rPr>
      </w:pPr>
      <w:r w:rsidRPr="008D03DB">
        <w:rPr>
          <w:rFonts w:ascii="Times New Roman" w:hAnsi="Times New Roman"/>
          <w:bCs/>
          <w:i/>
          <w:sz w:val="24"/>
          <w:szCs w:val="24"/>
        </w:rPr>
        <w:t>In case of the rejection tof the owner of application to the result and being persistent of complaint.</w:t>
      </w:r>
    </w:p>
    <w:p w14:paraId="12CFE2DD" w14:textId="77777777" w:rsidR="00B946AE" w:rsidRPr="008D03DB" w:rsidRDefault="00B946AE" w:rsidP="002275C2">
      <w:pPr>
        <w:spacing w:after="0" w:line="240" w:lineRule="auto"/>
        <w:jc w:val="both"/>
        <w:rPr>
          <w:rFonts w:ascii="Times New Roman" w:hAnsi="Times New Roman"/>
          <w:bCs/>
          <w:sz w:val="24"/>
          <w:szCs w:val="24"/>
        </w:rPr>
      </w:pPr>
    </w:p>
    <w:p w14:paraId="4C3EFC3F"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w:t>
      </w:r>
      <w:r w:rsidRPr="008D03DB">
        <w:rPr>
          <w:rFonts w:ascii="Times New Roman" w:hAnsi="Times New Roman"/>
          <w:bCs/>
          <w:sz w:val="24"/>
          <w:szCs w:val="24"/>
        </w:rPr>
        <w:tab/>
        <w:t>Başvurunun ilgili birimin görev, yetki ve sorumluluğu çerçevesinde çözümünün mümkün olmadığı durumlarda.</w:t>
      </w:r>
    </w:p>
    <w:p w14:paraId="275FCD10" w14:textId="77777777" w:rsidR="002275C2" w:rsidRPr="008D03DB" w:rsidRDefault="002275C2" w:rsidP="002275C2">
      <w:pPr>
        <w:spacing w:after="0" w:line="240" w:lineRule="auto"/>
        <w:jc w:val="both"/>
        <w:rPr>
          <w:rFonts w:ascii="Times New Roman" w:hAnsi="Times New Roman"/>
          <w:bCs/>
          <w:sz w:val="24"/>
          <w:szCs w:val="24"/>
        </w:rPr>
      </w:pPr>
    </w:p>
    <w:p w14:paraId="214A9FED" w14:textId="77777777" w:rsidR="00974C86" w:rsidRPr="008D03DB" w:rsidRDefault="00C44172" w:rsidP="00974C86">
      <w:pPr>
        <w:spacing w:after="0" w:line="240" w:lineRule="auto"/>
        <w:ind w:left="720"/>
        <w:jc w:val="both"/>
        <w:rPr>
          <w:rFonts w:ascii="Times New Roman" w:hAnsi="Times New Roman"/>
          <w:bCs/>
          <w:sz w:val="24"/>
          <w:szCs w:val="24"/>
        </w:rPr>
      </w:pPr>
      <w:r w:rsidRPr="008D03DB">
        <w:rPr>
          <w:rFonts w:ascii="Times New Roman" w:hAnsi="Times New Roman"/>
          <w:bCs/>
          <w:i/>
          <w:sz w:val="24"/>
          <w:szCs w:val="24"/>
        </w:rPr>
        <w:t xml:space="preserve">In case of </w:t>
      </w:r>
      <w:r w:rsidR="00974C86" w:rsidRPr="008D03DB">
        <w:rPr>
          <w:rFonts w:ascii="Times New Roman" w:hAnsi="Times New Roman"/>
          <w:bCs/>
          <w:i/>
          <w:sz w:val="24"/>
          <w:szCs w:val="24"/>
        </w:rPr>
        <w:t>needing more authorization to solve the problem</w:t>
      </w:r>
      <w:r w:rsidR="00F03DCB" w:rsidRPr="008D03DB">
        <w:rPr>
          <w:rFonts w:ascii="Times New Roman" w:hAnsi="Times New Roman"/>
          <w:bCs/>
          <w:i/>
          <w:sz w:val="24"/>
          <w:szCs w:val="24"/>
        </w:rPr>
        <w:t>.</w:t>
      </w:r>
    </w:p>
    <w:p w14:paraId="46E61B04" w14:textId="77777777" w:rsidR="00974C86" w:rsidRPr="008D03DB" w:rsidRDefault="00974C86" w:rsidP="002275C2">
      <w:pPr>
        <w:spacing w:after="0" w:line="240" w:lineRule="auto"/>
        <w:jc w:val="both"/>
        <w:rPr>
          <w:rFonts w:ascii="Times New Roman" w:hAnsi="Times New Roman"/>
          <w:bCs/>
          <w:sz w:val="24"/>
          <w:szCs w:val="24"/>
        </w:rPr>
      </w:pPr>
    </w:p>
    <w:p w14:paraId="04A75314" w14:textId="77777777" w:rsidR="00974C86" w:rsidRPr="008D03DB" w:rsidRDefault="00974C86" w:rsidP="002275C2">
      <w:pPr>
        <w:spacing w:after="0" w:line="240" w:lineRule="auto"/>
        <w:jc w:val="both"/>
        <w:rPr>
          <w:rFonts w:ascii="Times New Roman" w:hAnsi="Times New Roman"/>
          <w:bCs/>
          <w:sz w:val="24"/>
          <w:szCs w:val="24"/>
        </w:rPr>
      </w:pPr>
    </w:p>
    <w:p w14:paraId="222AEBF3" w14:textId="77777777" w:rsidR="002275C2" w:rsidRPr="008D03DB" w:rsidRDefault="001C12C4"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 xml:space="preserve">İlgili birim, şikayete ait ön değerlendirme sonucu, itiraza konu ilgili tüm ekler (faturalar, dilekçeler, yazışmalar, </w:t>
      </w:r>
      <w:r w:rsidR="00B9500E" w:rsidRPr="008D03DB">
        <w:rPr>
          <w:rFonts w:ascii="Times New Roman" w:hAnsi="Times New Roman"/>
          <w:bCs/>
          <w:sz w:val="24"/>
          <w:szCs w:val="24"/>
        </w:rPr>
        <w:t xml:space="preserve">belgeler, inceleme/tetkik </w:t>
      </w:r>
      <w:r w:rsidRPr="008D03DB">
        <w:rPr>
          <w:rFonts w:ascii="Times New Roman" w:hAnsi="Times New Roman"/>
          <w:bCs/>
          <w:sz w:val="24"/>
          <w:szCs w:val="24"/>
        </w:rPr>
        <w:t>vb. raporlar vb.) ve karar önerisi ile birlikte komiteye iletir.</w:t>
      </w:r>
    </w:p>
    <w:p w14:paraId="63AAA044" w14:textId="77777777" w:rsidR="001C12C4" w:rsidRPr="008D03DB" w:rsidRDefault="001C12C4" w:rsidP="002275C2">
      <w:pPr>
        <w:spacing w:after="0" w:line="240" w:lineRule="auto"/>
        <w:jc w:val="both"/>
        <w:rPr>
          <w:rFonts w:ascii="Times New Roman" w:hAnsi="Times New Roman"/>
          <w:bCs/>
          <w:sz w:val="24"/>
          <w:szCs w:val="24"/>
        </w:rPr>
      </w:pPr>
    </w:p>
    <w:p w14:paraId="23D34C7D" w14:textId="77777777" w:rsidR="00B9500E" w:rsidRPr="008D03DB" w:rsidRDefault="00B9500E" w:rsidP="00B9500E">
      <w:pPr>
        <w:spacing w:after="0" w:line="240" w:lineRule="auto"/>
        <w:jc w:val="both"/>
        <w:rPr>
          <w:rFonts w:ascii="Times New Roman" w:hAnsi="Times New Roman"/>
          <w:bCs/>
          <w:i/>
          <w:sz w:val="24"/>
          <w:szCs w:val="24"/>
        </w:rPr>
      </w:pPr>
      <w:r w:rsidRPr="008D03DB">
        <w:rPr>
          <w:rFonts w:ascii="Times New Roman" w:hAnsi="Times New Roman"/>
          <w:bCs/>
          <w:i/>
          <w:sz w:val="24"/>
          <w:szCs w:val="24"/>
        </w:rPr>
        <w:t xml:space="preserve">Relevant unit conduct the result of pre-assessment of objection </w:t>
      </w:r>
      <w:r w:rsidR="009A0BB3" w:rsidRPr="008D03DB">
        <w:rPr>
          <w:rFonts w:ascii="Times New Roman" w:hAnsi="Times New Roman"/>
          <w:bCs/>
          <w:i/>
          <w:sz w:val="24"/>
          <w:szCs w:val="24"/>
        </w:rPr>
        <w:t xml:space="preserve">with suggestion and all </w:t>
      </w:r>
      <w:r w:rsidRPr="008D03DB">
        <w:rPr>
          <w:rFonts w:ascii="Times New Roman" w:hAnsi="Times New Roman"/>
          <w:bCs/>
          <w:i/>
          <w:sz w:val="24"/>
          <w:szCs w:val="24"/>
        </w:rPr>
        <w:t>attachments (inv</w:t>
      </w:r>
      <w:r w:rsidR="00C44172" w:rsidRPr="008D03DB">
        <w:rPr>
          <w:rFonts w:ascii="Times New Roman" w:hAnsi="Times New Roman"/>
          <w:bCs/>
          <w:i/>
          <w:sz w:val="24"/>
          <w:szCs w:val="24"/>
        </w:rPr>
        <w:t>oices, applications, corresponde</w:t>
      </w:r>
      <w:r w:rsidRPr="008D03DB">
        <w:rPr>
          <w:rFonts w:ascii="Times New Roman" w:hAnsi="Times New Roman"/>
          <w:bCs/>
          <w:i/>
          <w:sz w:val="24"/>
          <w:szCs w:val="24"/>
        </w:rPr>
        <w:t>nces, documents, investigation/ audit) to the committee.</w:t>
      </w:r>
    </w:p>
    <w:p w14:paraId="7C2A0D94" w14:textId="77777777" w:rsidR="00974C86" w:rsidRPr="008D03DB" w:rsidRDefault="00974C86" w:rsidP="002275C2">
      <w:pPr>
        <w:spacing w:after="0" w:line="240" w:lineRule="auto"/>
        <w:jc w:val="both"/>
        <w:rPr>
          <w:rFonts w:ascii="Times New Roman" w:hAnsi="Times New Roman"/>
          <w:bCs/>
          <w:sz w:val="24"/>
          <w:szCs w:val="24"/>
        </w:rPr>
      </w:pPr>
    </w:p>
    <w:p w14:paraId="7457F37A"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 xml:space="preserve">Komite gündemine sunulan şikayet başvurularına ait gündem ve toplantı faaliyetleri; İtiraz, Şikâyet ve Uyuşmazlık Komitesi sekretaryası tarafından yürütülür. </w:t>
      </w:r>
    </w:p>
    <w:p w14:paraId="6D249451" w14:textId="77777777" w:rsidR="00F03DCB" w:rsidRPr="008D03DB" w:rsidRDefault="00F03DCB" w:rsidP="002275C2">
      <w:pPr>
        <w:spacing w:after="0" w:line="240" w:lineRule="auto"/>
        <w:jc w:val="both"/>
        <w:rPr>
          <w:rFonts w:ascii="Times New Roman" w:hAnsi="Times New Roman"/>
          <w:bCs/>
          <w:sz w:val="24"/>
          <w:szCs w:val="24"/>
        </w:rPr>
      </w:pPr>
    </w:p>
    <w:p w14:paraId="2F5AD127" w14:textId="77777777" w:rsidR="00F03DCB" w:rsidRPr="008D03DB" w:rsidRDefault="00F03DCB" w:rsidP="00F03DCB">
      <w:pPr>
        <w:spacing w:after="0" w:line="240" w:lineRule="auto"/>
        <w:jc w:val="both"/>
        <w:rPr>
          <w:rFonts w:ascii="Times New Roman" w:hAnsi="Times New Roman"/>
          <w:bCs/>
          <w:i/>
          <w:sz w:val="24"/>
          <w:szCs w:val="24"/>
        </w:rPr>
      </w:pPr>
      <w:r w:rsidRPr="008D03DB">
        <w:rPr>
          <w:rFonts w:ascii="Times New Roman" w:hAnsi="Times New Roman"/>
          <w:bCs/>
          <w:i/>
          <w:sz w:val="24"/>
          <w:szCs w:val="24"/>
        </w:rPr>
        <w:lastRenderedPageBreak/>
        <w:t>Agenda of committee meeting about complaints and activities</w:t>
      </w:r>
      <w:r w:rsidR="00C44172" w:rsidRPr="008D03DB">
        <w:rPr>
          <w:rFonts w:ascii="Times New Roman" w:hAnsi="Times New Roman"/>
          <w:bCs/>
          <w:i/>
          <w:sz w:val="24"/>
          <w:szCs w:val="24"/>
        </w:rPr>
        <w:t xml:space="preserve"> are carried out by the secreta</w:t>
      </w:r>
      <w:r w:rsidRPr="008D03DB">
        <w:rPr>
          <w:rFonts w:ascii="Times New Roman" w:hAnsi="Times New Roman"/>
          <w:bCs/>
          <w:i/>
          <w:sz w:val="24"/>
          <w:szCs w:val="24"/>
        </w:rPr>
        <w:t>r</w:t>
      </w:r>
      <w:r w:rsidR="00C44172" w:rsidRPr="008D03DB">
        <w:rPr>
          <w:rFonts w:ascii="Times New Roman" w:hAnsi="Times New Roman"/>
          <w:bCs/>
          <w:i/>
          <w:sz w:val="24"/>
          <w:szCs w:val="24"/>
        </w:rPr>
        <w:t>i</w:t>
      </w:r>
      <w:r w:rsidRPr="008D03DB">
        <w:rPr>
          <w:rFonts w:ascii="Times New Roman" w:hAnsi="Times New Roman"/>
          <w:bCs/>
          <w:i/>
          <w:sz w:val="24"/>
          <w:szCs w:val="24"/>
        </w:rPr>
        <w:t>at of objection, complaint and incompa</w:t>
      </w:r>
      <w:r w:rsidR="00C44172" w:rsidRPr="008D03DB">
        <w:rPr>
          <w:rFonts w:ascii="Times New Roman" w:hAnsi="Times New Roman"/>
          <w:bCs/>
          <w:i/>
          <w:sz w:val="24"/>
          <w:szCs w:val="24"/>
        </w:rPr>
        <w:t>ti</w:t>
      </w:r>
      <w:r w:rsidRPr="008D03DB">
        <w:rPr>
          <w:rFonts w:ascii="Times New Roman" w:hAnsi="Times New Roman"/>
          <w:bCs/>
          <w:i/>
          <w:sz w:val="24"/>
          <w:szCs w:val="24"/>
        </w:rPr>
        <w:t xml:space="preserve">bility. </w:t>
      </w:r>
    </w:p>
    <w:p w14:paraId="4A168408" w14:textId="77777777" w:rsidR="002275C2" w:rsidRPr="008D03DB" w:rsidRDefault="002275C2" w:rsidP="002275C2">
      <w:pPr>
        <w:spacing w:after="0" w:line="240" w:lineRule="auto"/>
        <w:jc w:val="both"/>
        <w:rPr>
          <w:rFonts w:ascii="Times New Roman" w:hAnsi="Times New Roman"/>
          <w:bCs/>
          <w:sz w:val="24"/>
          <w:szCs w:val="24"/>
        </w:rPr>
      </w:pPr>
    </w:p>
    <w:p w14:paraId="5CD40FF4" w14:textId="77777777" w:rsidR="00F03DCB" w:rsidRPr="008D03DB" w:rsidRDefault="00F03DCB" w:rsidP="002275C2">
      <w:pPr>
        <w:spacing w:after="0" w:line="240" w:lineRule="auto"/>
        <w:jc w:val="both"/>
        <w:rPr>
          <w:rFonts w:ascii="Times New Roman" w:hAnsi="Times New Roman"/>
          <w:bCs/>
          <w:sz w:val="24"/>
          <w:szCs w:val="24"/>
        </w:rPr>
      </w:pPr>
    </w:p>
    <w:p w14:paraId="4E74F6CE" w14:textId="77777777" w:rsidR="00F03DCB" w:rsidRPr="008D03DB" w:rsidRDefault="00F03DCB" w:rsidP="002275C2">
      <w:pPr>
        <w:spacing w:after="0" w:line="240" w:lineRule="auto"/>
        <w:jc w:val="both"/>
        <w:rPr>
          <w:rFonts w:ascii="Times New Roman" w:hAnsi="Times New Roman"/>
          <w:bCs/>
          <w:sz w:val="24"/>
          <w:szCs w:val="24"/>
        </w:rPr>
      </w:pPr>
    </w:p>
    <w:p w14:paraId="782D1DA4"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 xml:space="preserve">İtiraz, Şikâyet ve Uyuşmazlık Komitesi tarafından alınan kararlar, başvuruyu alan İlgili birim tarafından </w:t>
      </w:r>
      <w:r w:rsidR="001C12C4" w:rsidRPr="008D03DB">
        <w:rPr>
          <w:rFonts w:ascii="Times New Roman" w:hAnsi="Times New Roman"/>
          <w:bCs/>
          <w:sz w:val="24"/>
          <w:szCs w:val="24"/>
        </w:rPr>
        <w:t>toplantı karar formu</w:t>
      </w:r>
      <w:r w:rsidRPr="008D03DB">
        <w:rPr>
          <w:rFonts w:ascii="Times New Roman" w:hAnsi="Times New Roman"/>
          <w:bCs/>
          <w:sz w:val="24"/>
          <w:szCs w:val="24"/>
        </w:rPr>
        <w:t xml:space="preserve"> üzerinden takip edilir.</w:t>
      </w:r>
    </w:p>
    <w:p w14:paraId="75D7107D" w14:textId="77777777" w:rsidR="002275C2" w:rsidRPr="008D03DB" w:rsidRDefault="002275C2" w:rsidP="002275C2">
      <w:pPr>
        <w:spacing w:after="0" w:line="240" w:lineRule="auto"/>
        <w:jc w:val="both"/>
        <w:rPr>
          <w:rFonts w:ascii="Times New Roman" w:hAnsi="Times New Roman"/>
          <w:bCs/>
          <w:sz w:val="24"/>
          <w:szCs w:val="24"/>
        </w:rPr>
      </w:pPr>
    </w:p>
    <w:p w14:paraId="56A08B9D" w14:textId="77777777" w:rsidR="00F03DCB" w:rsidRPr="008D03DB" w:rsidRDefault="00F03DCB" w:rsidP="00F03DCB">
      <w:pPr>
        <w:spacing w:after="0" w:line="240" w:lineRule="auto"/>
        <w:jc w:val="both"/>
        <w:rPr>
          <w:rFonts w:ascii="Times New Roman" w:hAnsi="Times New Roman"/>
          <w:bCs/>
          <w:sz w:val="24"/>
          <w:szCs w:val="24"/>
        </w:rPr>
      </w:pPr>
      <w:r w:rsidRPr="008D03DB">
        <w:rPr>
          <w:rFonts w:ascii="Times New Roman" w:hAnsi="Times New Roman"/>
          <w:bCs/>
          <w:i/>
          <w:sz w:val="24"/>
          <w:szCs w:val="24"/>
        </w:rPr>
        <w:t>The decisions made by the committee of objection, complaint and incompa</w:t>
      </w:r>
      <w:r w:rsidR="00C44172" w:rsidRPr="008D03DB">
        <w:rPr>
          <w:rFonts w:ascii="Times New Roman" w:hAnsi="Times New Roman"/>
          <w:bCs/>
          <w:i/>
          <w:sz w:val="24"/>
          <w:szCs w:val="24"/>
        </w:rPr>
        <w:t>ti</w:t>
      </w:r>
      <w:r w:rsidRPr="008D03DB">
        <w:rPr>
          <w:rFonts w:ascii="Times New Roman" w:hAnsi="Times New Roman"/>
          <w:bCs/>
          <w:i/>
          <w:sz w:val="24"/>
          <w:szCs w:val="24"/>
        </w:rPr>
        <w:t xml:space="preserve">bility recorded into “meeting participation and decision form” and followed-up by the relevant unit. </w:t>
      </w:r>
    </w:p>
    <w:p w14:paraId="6818D7C8" w14:textId="77777777" w:rsidR="00F03DCB" w:rsidRPr="008D03DB" w:rsidRDefault="00F03DCB" w:rsidP="002275C2">
      <w:pPr>
        <w:spacing w:after="0" w:line="240" w:lineRule="auto"/>
        <w:jc w:val="both"/>
        <w:rPr>
          <w:rFonts w:ascii="Times New Roman" w:hAnsi="Times New Roman"/>
          <w:bCs/>
          <w:sz w:val="24"/>
          <w:szCs w:val="24"/>
        </w:rPr>
      </w:pPr>
    </w:p>
    <w:p w14:paraId="1C1AF404" w14:textId="77777777" w:rsidR="00F03DCB" w:rsidRPr="008D03DB" w:rsidRDefault="00F03DCB" w:rsidP="002275C2">
      <w:pPr>
        <w:spacing w:after="0" w:line="240" w:lineRule="auto"/>
        <w:jc w:val="both"/>
        <w:rPr>
          <w:rFonts w:ascii="Times New Roman" w:hAnsi="Times New Roman"/>
          <w:bCs/>
          <w:sz w:val="24"/>
          <w:szCs w:val="24"/>
        </w:rPr>
      </w:pPr>
    </w:p>
    <w:p w14:paraId="5110078E" w14:textId="46486FCF" w:rsidR="002275C2" w:rsidRPr="008D03DB" w:rsidRDefault="002275C2" w:rsidP="002275C2">
      <w:pPr>
        <w:numPr>
          <w:ilvl w:val="1"/>
          <w:numId w:val="24"/>
        </w:numPr>
        <w:spacing w:after="0" w:line="240" w:lineRule="auto"/>
        <w:ind w:left="709" w:hanging="709"/>
        <w:jc w:val="both"/>
        <w:rPr>
          <w:rFonts w:ascii="Times New Roman" w:hAnsi="Times New Roman"/>
          <w:b/>
          <w:bCs/>
          <w:i/>
          <w:sz w:val="24"/>
          <w:szCs w:val="24"/>
        </w:rPr>
      </w:pPr>
      <w:r w:rsidRPr="008D03DB">
        <w:rPr>
          <w:rFonts w:ascii="Times New Roman" w:hAnsi="Times New Roman"/>
          <w:b/>
          <w:bCs/>
          <w:sz w:val="24"/>
          <w:szCs w:val="24"/>
        </w:rPr>
        <w:t>İtiraz, Şikâyet ve Uyuşmazlık Komitesinin İşleyişi</w:t>
      </w:r>
      <w:r w:rsidR="0010103D" w:rsidRPr="008D03DB">
        <w:rPr>
          <w:rFonts w:ascii="Times New Roman" w:hAnsi="Times New Roman"/>
          <w:b/>
          <w:bCs/>
          <w:sz w:val="24"/>
          <w:szCs w:val="24"/>
        </w:rPr>
        <w:t xml:space="preserve"> </w:t>
      </w:r>
      <w:r w:rsidR="0013182C" w:rsidRPr="008D03DB">
        <w:rPr>
          <w:rFonts w:ascii="Times New Roman" w:hAnsi="Times New Roman"/>
          <w:b/>
          <w:bCs/>
          <w:sz w:val="24"/>
          <w:szCs w:val="24"/>
        </w:rPr>
        <w:t xml:space="preserve">/ </w:t>
      </w:r>
      <w:r w:rsidR="0013182C" w:rsidRPr="008D03DB">
        <w:rPr>
          <w:rFonts w:ascii="Times New Roman" w:hAnsi="Times New Roman"/>
          <w:b/>
          <w:bCs/>
          <w:i/>
          <w:sz w:val="24"/>
          <w:szCs w:val="24"/>
        </w:rPr>
        <w:t xml:space="preserve">Operation </w:t>
      </w:r>
      <w:r w:rsidR="0013182C">
        <w:rPr>
          <w:rFonts w:ascii="Times New Roman" w:hAnsi="Times New Roman"/>
          <w:b/>
          <w:bCs/>
          <w:i/>
          <w:sz w:val="24"/>
          <w:szCs w:val="24"/>
        </w:rPr>
        <w:t>o</w:t>
      </w:r>
      <w:r w:rsidR="0013182C" w:rsidRPr="008D03DB">
        <w:rPr>
          <w:rFonts w:ascii="Times New Roman" w:hAnsi="Times New Roman"/>
          <w:b/>
          <w:bCs/>
          <w:i/>
          <w:sz w:val="24"/>
          <w:szCs w:val="24"/>
        </w:rPr>
        <w:t xml:space="preserve">f Objection, Complaint </w:t>
      </w:r>
      <w:r w:rsidR="00142DFC" w:rsidRPr="008D03DB">
        <w:rPr>
          <w:rFonts w:ascii="Times New Roman" w:hAnsi="Times New Roman"/>
          <w:b/>
          <w:bCs/>
          <w:i/>
          <w:sz w:val="24"/>
          <w:szCs w:val="24"/>
        </w:rPr>
        <w:t>and</w:t>
      </w:r>
      <w:r w:rsidR="0013182C" w:rsidRPr="008D03DB">
        <w:rPr>
          <w:rFonts w:ascii="Times New Roman" w:hAnsi="Times New Roman"/>
          <w:b/>
          <w:bCs/>
          <w:i/>
          <w:sz w:val="24"/>
          <w:szCs w:val="24"/>
        </w:rPr>
        <w:t xml:space="preserve"> Incompability Committee</w:t>
      </w:r>
    </w:p>
    <w:p w14:paraId="6EFEC513" w14:textId="77777777" w:rsidR="0010103D" w:rsidRPr="008D03DB" w:rsidRDefault="0010103D" w:rsidP="0010103D">
      <w:pPr>
        <w:spacing w:after="0" w:line="240" w:lineRule="auto"/>
        <w:jc w:val="both"/>
        <w:rPr>
          <w:rFonts w:ascii="Times New Roman" w:hAnsi="Times New Roman"/>
          <w:b/>
          <w:bCs/>
          <w:sz w:val="24"/>
          <w:szCs w:val="24"/>
        </w:rPr>
      </w:pPr>
    </w:p>
    <w:p w14:paraId="3EDB58B9" w14:textId="77777777" w:rsidR="002275C2" w:rsidRPr="008D03DB" w:rsidRDefault="002275C2" w:rsidP="002275C2">
      <w:pPr>
        <w:pStyle w:val="GvdeMetni3"/>
        <w:spacing w:after="0" w:line="240" w:lineRule="auto"/>
        <w:jc w:val="both"/>
        <w:rPr>
          <w:rFonts w:ascii="Times New Roman" w:hAnsi="Times New Roman"/>
          <w:bCs/>
          <w:sz w:val="24"/>
          <w:szCs w:val="24"/>
        </w:rPr>
      </w:pPr>
    </w:p>
    <w:p w14:paraId="7FE77D8E" w14:textId="77777777" w:rsidR="002275C2" w:rsidRPr="008D03DB" w:rsidRDefault="002275C2" w:rsidP="002275C2">
      <w:pPr>
        <w:spacing w:after="0" w:line="240" w:lineRule="auto"/>
        <w:jc w:val="both"/>
        <w:rPr>
          <w:rFonts w:ascii="Times New Roman" w:hAnsi="Times New Roman"/>
          <w:sz w:val="24"/>
          <w:szCs w:val="24"/>
        </w:rPr>
      </w:pPr>
      <w:r w:rsidRPr="008D03DB">
        <w:rPr>
          <w:rFonts w:ascii="Times New Roman" w:hAnsi="Times New Roman"/>
          <w:bCs/>
          <w:sz w:val="24"/>
          <w:szCs w:val="24"/>
        </w:rPr>
        <w:t>İtiraz, şik</w:t>
      </w:r>
      <w:r w:rsidRPr="008D03DB">
        <w:rPr>
          <w:rFonts w:ascii="Times New Roman" w:hAnsi="Times New Roman"/>
          <w:sz w:val="24"/>
          <w:szCs w:val="24"/>
        </w:rPr>
        <w:t>â</w:t>
      </w:r>
      <w:r w:rsidRPr="008D03DB">
        <w:rPr>
          <w:rFonts w:ascii="Times New Roman" w:hAnsi="Times New Roman"/>
          <w:bCs/>
          <w:sz w:val="24"/>
          <w:szCs w:val="24"/>
        </w:rPr>
        <w:t>yet</w:t>
      </w:r>
      <w:r w:rsidRPr="008D03DB">
        <w:rPr>
          <w:rFonts w:ascii="Times New Roman" w:hAnsi="Times New Roman"/>
          <w:b/>
          <w:bCs/>
          <w:sz w:val="24"/>
          <w:szCs w:val="24"/>
        </w:rPr>
        <w:t xml:space="preserve"> </w:t>
      </w:r>
      <w:r w:rsidRPr="008D03DB">
        <w:rPr>
          <w:rFonts w:ascii="Times New Roman" w:hAnsi="Times New Roman"/>
          <w:bCs/>
          <w:sz w:val="24"/>
          <w:szCs w:val="24"/>
        </w:rPr>
        <w:t>ve uyuşmazlık başvuruları ilgili birimler tarafından, İtiraz</w:t>
      </w:r>
      <w:r w:rsidRPr="008D03DB">
        <w:rPr>
          <w:rFonts w:ascii="Times New Roman" w:hAnsi="Times New Roman"/>
          <w:sz w:val="24"/>
          <w:szCs w:val="24"/>
        </w:rPr>
        <w:t>, Şikâyet ve Uyuşmazlık Komitesi</w:t>
      </w:r>
      <w:r w:rsidRPr="008D03DB">
        <w:rPr>
          <w:rFonts w:ascii="Times New Roman" w:hAnsi="Times New Roman"/>
          <w:bCs/>
          <w:sz w:val="24"/>
          <w:szCs w:val="24"/>
        </w:rPr>
        <w:t xml:space="preserve"> Gündem ve Karar Formu, ön değerlendirme sonuçları, başvuru konusunda gerçekleştirilen işlemler, bilgi/belge/rapor/kararlar ve gerekli diğer dokümanlarla birlikte İtiraz</w:t>
      </w:r>
      <w:r w:rsidRPr="008D03DB">
        <w:rPr>
          <w:rFonts w:ascii="Times New Roman" w:hAnsi="Times New Roman"/>
          <w:sz w:val="24"/>
          <w:szCs w:val="24"/>
        </w:rPr>
        <w:t>, Şikâyet ve Uyuşmazlık  Komitesi’ne sunulur.</w:t>
      </w:r>
    </w:p>
    <w:p w14:paraId="6EC8B44F" w14:textId="77777777" w:rsidR="00692ADC" w:rsidRPr="008D03DB" w:rsidRDefault="00692ADC" w:rsidP="002275C2">
      <w:pPr>
        <w:spacing w:after="0" w:line="240" w:lineRule="auto"/>
        <w:jc w:val="both"/>
        <w:rPr>
          <w:rFonts w:ascii="Times New Roman" w:hAnsi="Times New Roman"/>
          <w:sz w:val="24"/>
          <w:szCs w:val="24"/>
        </w:rPr>
      </w:pPr>
    </w:p>
    <w:p w14:paraId="24BA2121" w14:textId="77777777" w:rsidR="00692ADC" w:rsidRPr="008D03DB" w:rsidRDefault="0042205D" w:rsidP="002275C2">
      <w:pPr>
        <w:spacing w:after="0" w:line="240" w:lineRule="auto"/>
        <w:jc w:val="both"/>
        <w:rPr>
          <w:rFonts w:ascii="Times New Roman" w:hAnsi="Times New Roman"/>
          <w:sz w:val="24"/>
          <w:szCs w:val="24"/>
        </w:rPr>
      </w:pPr>
      <w:r w:rsidRPr="008D03DB">
        <w:rPr>
          <w:rFonts w:ascii="Times New Roman" w:hAnsi="Times New Roman"/>
          <w:bCs/>
          <w:i/>
          <w:sz w:val="24"/>
          <w:szCs w:val="24"/>
        </w:rPr>
        <w:t>The applications of objection, complaint and incompa</w:t>
      </w:r>
      <w:r w:rsidR="00C44172" w:rsidRPr="008D03DB">
        <w:rPr>
          <w:rFonts w:ascii="Times New Roman" w:hAnsi="Times New Roman"/>
          <w:bCs/>
          <w:i/>
          <w:sz w:val="24"/>
          <w:szCs w:val="24"/>
        </w:rPr>
        <w:t>ti</w:t>
      </w:r>
      <w:r w:rsidRPr="008D03DB">
        <w:rPr>
          <w:rFonts w:ascii="Times New Roman" w:hAnsi="Times New Roman"/>
          <w:bCs/>
          <w:i/>
          <w:sz w:val="24"/>
          <w:szCs w:val="24"/>
        </w:rPr>
        <w:t>bility, Agenda and decision form of objection, complaint and incompa</w:t>
      </w:r>
      <w:r w:rsidR="00C44172" w:rsidRPr="008D03DB">
        <w:rPr>
          <w:rFonts w:ascii="Times New Roman" w:hAnsi="Times New Roman"/>
          <w:bCs/>
          <w:i/>
          <w:sz w:val="24"/>
          <w:szCs w:val="24"/>
        </w:rPr>
        <w:t>ti</w:t>
      </w:r>
      <w:r w:rsidRPr="008D03DB">
        <w:rPr>
          <w:rFonts w:ascii="Times New Roman" w:hAnsi="Times New Roman"/>
          <w:bCs/>
          <w:i/>
          <w:sz w:val="24"/>
          <w:szCs w:val="24"/>
        </w:rPr>
        <w:t>bility committee,</w:t>
      </w:r>
      <w:r w:rsidR="00C44172" w:rsidRPr="008D03DB">
        <w:rPr>
          <w:rFonts w:ascii="Times New Roman" w:hAnsi="Times New Roman"/>
          <w:bCs/>
          <w:i/>
          <w:sz w:val="24"/>
          <w:szCs w:val="24"/>
        </w:rPr>
        <w:t xml:space="preserve"> </w:t>
      </w:r>
      <w:r w:rsidRPr="008D03DB">
        <w:rPr>
          <w:rFonts w:ascii="Times New Roman" w:hAnsi="Times New Roman"/>
          <w:bCs/>
          <w:i/>
          <w:sz w:val="24"/>
          <w:szCs w:val="24"/>
        </w:rPr>
        <w:t>results of  pre-assessments, performed</w:t>
      </w:r>
      <w:r w:rsidR="00074F53" w:rsidRPr="008D03DB">
        <w:rPr>
          <w:rFonts w:ascii="Times New Roman" w:hAnsi="Times New Roman"/>
          <w:bCs/>
          <w:i/>
          <w:sz w:val="24"/>
          <w:szCs w:val="24"/>
        </w:rPr>
        <w:t xml:space="preserve"> activities about applicatio</w:t>
      </w:r>
      <w:r w:rsidR="00C44172" w:rsidRPr="008D03DB">
        <w:rPr>
          <w:rFonts w:ascii="Times New Roman" w:hAnsi="Times New Roman"/>
          <w:bCs/>
          <w:i/>
          <w:sz w:val="24"/>
          <w:szCs w:val="24"/>
        </w:rPr>
        <w:t>n</w:t>
      </w:r>
      <w:r w:rsidR="00074F53" w:rsidRPr="008D03DB">
        <w:rPr>
          <w:rFonts w:ascii="Times New Roman" w:hAnsi="Times New Roman"/>
          <w:bCs/>
          <w:i/>
          <w:sz w:val="24"/>
          <w:szCs w:val="24"/>
        </w:rPr>
        <w:t>s</w:t>
      </w:r>
      <w:r w:rsidR="00C44172" w:rsidRPr="008D03DB">
        <w:rPr>
          <w:rFonts w:ascii="Times New Roman" w:hAnsi="Times New Roman"/>
          <w:bCs/>
          <w:i/>
          <w:sz w:val="24"/>
          <w:szCs w:val="24"/>
        </w:rPr>
        <w:t xml:space="preserve"> </w:t>
      </w:r>
      <w:r w:rsidR="00074F53" w:rsidRPr="008D03DB">
        <w:rPr>
          <w:rFonts w:ascii="Times New Roman" w:hAnsi="Times New Roman"/>
          <w:bCs/>
          <w:i/>
          <w:sz w:val="24"/>
          <w:szCs w:val="24"/>
        </w:rPr>
        <w:t xml:space="preserve">, information/document/ report/decision and </w:t>
      </w:r>
      <w:r w:rsidR="00B26A30" w:rsidRPr="008D03DB">
        <w:rPr>
          <w:rFonts w:ascii="Times New Roman" w:hAnsi="Times New Roman"/>
          <w:bCs/>
          <w:i/>
          <w:sz w:val="24"/>
          <w:szCs w:val="24"/>
        </w:rPr>
        <w:t xml:space="preserve">other </w:t>
      </w:r>
      <w:r w:rsidR="00074F53" w:rsidRPr="008D03DB">
        <w:rPr>
          <w:rFonts w:ascii="Times New Roman" w:hAnsi="Times New Roman"/>
          <w:bCs/>
          <w:i/>
          <w:sz w:val="24"/>
          <w:szCs w:val="24"/>
        </w:rPr>
        <w:t xml:space="preserve">necessary </w:t>
      </w:r>
      <w:r w:rsidR="00B26A30" w:rsidRPr="008D03DB">
        <w:rPr>
          <w:rFonts w:ascii="Times New Roman" w:hAnsi="Times New Roman"/>
          <w:bCs/>
          <w:i/>
          <w:sz w:val="24"/>
          <w:szCs w:val="24"/>
        </w:rPr>
        <w:t>documents are all conducted to objection, complaint and incompa</w:t>
      </w:r>
      <w:r w:rsidR="00C44172" w:rsidRPr="008D03DB">
        <w:rPr>
          <w:rFonts w:ascii="Times New Roman" w:hAnsi="Times New Roman"/>
          <w:bCs/>
          <w:i/>
          <w:sz w:val="24"/>
          <w:szCs w:val="24"/>
        </w:rPr>
        <w:t>ti</w:t>
      </w:r>
      <w:r w:rsidR="00B26A30" w:rsidRPr="008D03DB">
        <w:rPr>
          <w:rFonts w:ascii="Times New Roman" w:hAnsi="Times New Roman"/>
          <w:bCs/>
          <w:i/>
          <w:sz w:val="24"/>
          <w:szCs w:val="24"/>
        </w:rPr>
        <w:t>bility committee by the relevant unit.</w:t>
      </w:r>
    </w:p>
    <w:p w14:paraId="1395AE28" w14:textId="77777777" w:rsidR="002275C2" w:rsidRPr="008D03DB" w:rsidRDefault="002275C2" w:rsidP="002275C2">
      <w:pPr>
        <w:spacing w:after="0" w:line="240" w:lineRule="auto"/>
        <w:jc w:val="both"/>
        <w:rPr>
          <w:rFonts w:ascii="Times New Roman" w:hAnsi="Times New Roman"/>
          <w:sz w:val="24"/>
          <w:szCs w:val="24"/>
        </w:rPr>
      </w:pPr>
    </w:p>
    <w:p w14:paraId="7046ECBA" w14:textId="77777777" w:rsidR="002275C2" w:rsidRPr="008D03DB" w:rsidRDefault="002275C2" w:rsidP="002275C2">
      <w:pPr>
        <w:spacing w:after="0" w:line="240" w:lineRule="auto"/>
        <w:jc w:val="both"/>
        <w:rPr>
          <w:rFonts w:ascii="Times New Roman" w:hAnsi="Times New Roman"/>
          <w:sz w:val="24"/>
          <w:szCs w:val="24"/>
        </w:rPr>
      </w:pPr>
      <w:r w:rsidRPr="008D03DB">
        <w:rPr>
          <w:rFonts w:ascii="Times New Roman" w:hAnsi="Times New Roman"/>
          <w:sz w:val="24"/>
          <w:szCs w:val="24"/>
        </w:rPr>
        <w:t>Komite, görev tanımına uygun olarak çalışmasını yürütür.</w:t>
      </w:r>
    </w:p>
    <w:p w14:paraId="6BF47E40" w14:textId="77777777" w:rsidR="000F21A6" w:rsidRPr="008D03DB" w:rsidRDefault="000F21A6" w:rsidP="002275C2">
      <w:pPr>
        <w:spacing w:after="0" w:line="240" w:lineRule="auto"/>
        <w:jc w:val="both"/>
        <w:rPr>
          <w:rFonts w:ascii="Times New Roman" w:hAnsi="Times New Roman"/>
          <w:sz w:val="24"/>
          <w:szCs w:val="24"/>
        </w:rPr>
      </w:pPr>
      <w:r w:rsidRPr="008D03DB">
        <w:rPr>
          <w:rFonts w:ascii="Times New Roman" w:hAnsi="Times New Roman"/>
          <w:i/>
          <w:sz w:val="24"/>
          <w:szCs w:val="24"/>
        </w:rPr>
        <w:t xml:space="preserve">Committee, </w:t>
      </w:r>
      <w:r w:rsidR="00C44172" w:rsidRPr="008D03DB">
        <w:rPr>
          <w:rFonts w:ascii="Times New Roman" w:hAnsi="Times New Roman"/>
          <w:i/>
          <w:sz w:val="24"/>
          <w:szCs w:val="24"/>
        </w:rPr>
        <w:t>carries out the activities acco</w:t>
      </w:r>
      <w:r w:rsidRPr="008D03DB">
        <w:rPr>
          <w:rFonts w:ascii="Times New Roman" w:hAnsi="Times New Roman"/>
          <w:i/>
          <w:sz w:val="24"/>
          <w:szCs w:val="24"/>
        </w:rPr>
        <w:t>rding to its job definition</w:t>
      </w:r>
      <w:r w:rsidRPr="008D03DB">
        <w:rPr>
          <w:rFonts w:ascii="Times New Roman" w:hAnsi="Times New Roman"/>
          <w:sz w:val="24"/>
          <w:szCs w:val="24"/>
        </w:rPr>
        <w:t>.</w:t>
      </w:r>
    </w:p>
    <w:p w14:paraId="1D9C3FA2" w14:textId="77777777" w:rsidR="002275C2" w:rsidRPr="008D03DB" w:rsidRDefault="002275C2" w:rsidP="002275C2">
      <w:pPr>
        <w:spacing w:after="0" w:line="240" w:lineRule="auto"/>
        <w:jc w:val="both"/>
        <w:rPr>
          <w:rFonts w:ascii="Times New Roman" w:hAnsi="Times New Roman"/>
          <w:sz w:val="24"/>
          <w:szCs w:val="24"/>
        </w:rPr>
      </w:pPr>
    </w:p>
    <w:p w14:paraId="0E41F05D" w14:textId="77777777" w:rsidR="002275C2" w:rsidRPr="008D03DB" w:rsidRDefault="002275C2" w:rsidP="002275C2">
      <w:pPr>
        <w:spacing w:after="0" w:line="240" w:lineRule="auto"/>
        <w:jc w:val="both"/>
        <w:rPr>
          <w:rFonts w:ascii="Times New Roman" w:hAnsi="Times New Roman"/>
          <w:sz w:val="24"/>
          <w:szCs w:val="24"/>
        </w:rPr>
      </w:pPr>
      <w:r w:rsidRPr="008D03DB">
        <w:rPr>
          <w:rFonts w:ascii="Times New Roman" w:hAnsi="Times New Roman"/>
          <w:sz w:val="24"/>
          <w:szCs w:val="24"/>
        </w:rPr>
        <w:t>Komite, ihtiyaç duyması halinde, ilgili birim temsilcisinden/temsilcilerinden konu ile ilgili detaylı bilgiyi/belgeyi talep edebilir. Bu amaçla, bahse konu temsilciler ilgili komite toplantısına mümkünse bizzat katılmalı veya katılamama durumunda komite toplantısı süresince telefonla bilgi vermek üzere hazır durumda olmalıdırlar.</w:t>
      </w:r>
    </w:p>
    <w:p w14:paraId="12AED057" w14:textId="77777777" w:rsidR="002275C2" w:rsidRPr="008D03DB" w:rsidRDefault="002275C2" w:rsidP="002275C2">
      <w:pPr>
        <w:spacing w:after="0" w:line="240" w:lineRule="auto"/>
        <w:jc w:val="both"/>
        <w:rPr>
          <w:rFonts w:ascii="Times New Roman" w:hAnsi="Times New Roman"/>
          <w:sz w:val="24"/>
          <w:szCs w:val="24"/>
        </w:rPr>
      </w:pPr>
    </w:p>
    <w:p w14:paraId="577B680E" w14:textId="77777777" w:rsidR="00DD039E" w:rsidRPr="008D03DB" w:rsidRDefault="00C44172" w:rsidP="002275C2">
      <w:pPr>
        <w:spacing w:after="0" w:line="240" w:lineRule="auto"/>
        <w:jc w:val="both"/>
        <w:rPr>
          <w:rFonts w:ascii="Times New Roman" w:hAnsi="Times New Roman"/>
          <w:i/>
          <w:sz w:val="24"/>
          <w:szCs w:val="24"/>
        </w:rPr>
      </w:pPr>
      <w:r w:rsidRPr="008D03DB">
        <w:rPr>
          <w:rFonts w:ascii="Times New Roman" w:hAnsi="Times New Roman"/>
          <w:i/>
          <w:sz w:val="24"/>
          <w:szCs w:val="24"/>
        </w:rPr>
        <w:t>In case of need</w:t>
      </w:r>
      <w:r w:rsidR="00DD039E" w:rsidRPr="008D03DB">
        <w:rPr>
          <w:rFonts w:ascii="Times New Roman" w:hAnsi="Times New Roman"/>
          <w:i/>
          <w:sz w:val="24"/>
          <w:szCs w:val="24"/>
        </w:rPr>
        <w:t>, committee ask for detailed information/document about the subject</w:t>
      </w:r>
      <w:r w:rsidRPr="008D03DB">
        <w:rPr>
          <w:rFonts w:ascii="Times New Roman" w:hAnsi="Times New Roman"/>
          <w:i/>
          <w:sz w:val="24"/>
          <w:szCs w:val="24"/>
        </w:rPr>
        <w:t xml:space="preserve"> from the represe</w:t>
      </w:r>
      <w:r w:rsidR="00DD039E" w:rsidRPr="008D03DB">
        <w:rPr>
          <w:rFonts w:ascii="Times New Roman" w:hAnsi="Times New Roman"/>
          <w:i/>
          <w:sz w:val="24"/>
          <w:szCs w:val="24"/>
        </w:rPr>
        <w:t xml:space="preserve">ntative of the unit. For that reason </w:t>
      </w:r>
      <w:r w:rsidRPr="008D03DB">
        <w:rPr>
          <w:rFonts w:ascii="Times New Roman" w:hAnsi="Times New Roman"/>
          <w:i/>
          <w:sz w:val="24"/>
          <w:szCs w:val="24"/>
        </w:rPr>
        <w:t>represe</w:t>
      </w:r>
      <w:r w:rsidR="00A36E22" w:rsidRPr="008D03DB">
        <w:rPr>
          <w:rFonts w:ascii="Times New Roman" w:hAnsi="Times New Roman"/>
          <w:i/>
          <w:sz w:val="24"/>
          <w:szCs w:val="24"/>
        </w:rPr>
        <w:t>ntative must attend to committee meetings.</w:t>
      </w:r>
      <w:r w:rsidRPr="008D03DB">
        <w:rPr>
          <w:rFonts w:ascii="Times New Roman" w:hAnsi="Times New Roman"/>
          <w:i/>
          <w:sz w:val="24"/>
          <w:szCs w:val="24"/>
        </w:rPr>
        <w:t xml:space="preserve"> In case of</w:t>
      </w:r>
      <w:r w:rsidR="00A36E22" w:rsidRPr="008D03DB">
        <w:rPr>
          <w:rFonts w:ascii="Times New Roman" w:hAnsi="Times New Roman"/>
          <w:i/>
          <w:sz w:val="24"/>
          <w:szCs w:val="24"/>
        </w:rPr>
        <w:t xml:space="preserve"> not attending the meeting in extra-ordinary circumstances</w:t>
      </w:r>
      <w:r w:rsidRPr="008D03DB">
        <w:rPr>
          <w:rFonts w:ascii="Times New Roman" w:hAnsi="Times New Roman"/>
          <w:i/>
          <w:sz w:val="24"/>
          <w:szCs w:val="24"/>
        </w:rPr>
        <w:t>, represen</w:t>
      </w:r>
      <w:r w:rsidR="00A36E22" w:rsidRPr="008D03DB">
        <w:rPr>
          <w:rFonts w:ascii="Times New Roman" w:hAnsi="Times New Roman"/>
          <w:i/>
          <w:sz w:val="24"/>
          <w:szCs w:val="24"/>
        </w:rPr>
        <w:t>tatives shall be ready for a call during the time of the meeting.</w:t>
      </w:r>
    </w:p>
    <w:p w14:paraId="3453C1BF" w14:textId="77777777" w:rsidR="00DD039E" w:rsidRPr="008D03DB" w:rsidRDefault="00DD039E" w:rsidP="002275C2">
      <w:pPr>
        <w:spacing w:after="0" w:line="240" w:lineRule="auto"/>
        <w:jc w:val="both"/>
        <w:rPr>
          <w:rFonts w:ascii="Times New Roman" w:hAnsi="Times New Roman"/>
          <w:sz w:val="24"/>
          <w:szCs w:val="24"/>
        </w:rPr>
      </w:pPr>
    </w:p>
    <w:p w14:paraId="0C3C7C01" w14:textId="77777777" w:rsidR="002275C2" w:rsidRPr="008D03DB" w:rsidRDefault="002275C2" w:rsidP="002275C2">
      <w:pPr>
        <w:spacing w:after="0" w:line="240" w:lineRule="auto"/>
        <w:jc w:val="both"/>
        <w:rPr>
          <w:rFonts w:ascii="Times New Roman" w:hAnsi="Times New Roman"/>
          <w:bCs/>
          <w:sz w:val="24"/>
          <w:szCs w:val="24"/>
        </w:rPr>
      </w:pPr>
      <w:r w:rsidRPr="008D03DB">
        <w:rPr>
          <w:rFonts w:ascii="Times New Roman" w:hAnsi="Times New Roman"/>
          <w:sz w:val="24"/>
          <w:szCs w:val="24"/>
        </w:rPr>
        <w:t>Başvuru konusu uygunluk değerlendirme faliyetinde görev almış olan Komite üyesi, o başvuru ile ilgili karar toplantısına katılamaz.</w:t>
      </w:r>
      <w:r w:rsidR="00725327" w:rsidRPr="008D03DB">
        <w:rPr>
          <w:rFonts w:ascii="Times New Roman" w:hAnsi="Times New Roman"/>
          <w:sz w:val="24"/>
          <w:szCs w:val="24"/>
        </w:rPr>
        <w:t xml:space="preserve"> </w:t>
      </w:r>
      <w:r w:rsidRPr="008D03DB">
        <w:rPr>
          <w:rFonts w:ascii="Times New Roman" w:hAnsi="Times New Roman"/>
          <w:bCs/>
          <w:sz w:val="24"/>
          <w:szCs w:val="24"/>
        </w:rPr>
        <w:t>Komite, sunulan bilgi/belgeleri değerlendirerek karar alır.</w:t>
      </w:r>
      <w:r w:rsidR="00725327" w:rsidRPr="008D03DB">
        <w:rPr>
          <w:rFonts w:ascii="Times New Roman" w:hAnsi="Times New Roman"/>
          <w:bCs/>
          <w:sz w:val="24"/>
          <w:szCs w:val="24"/>
        </w:rPr>
        <w:t xml:space="preserve"> </w:t>
      </w:r>
      <w:r w:rsidRPr="008D03DB">
        <w:rPr>
          <w:rFonts w:ascii="Times New Roman" w:hAnsi="Times New Roman"/>
          <w:bCs/>
          <w:sz w:val="24"/>
          <w:szCs w:val="24"/>
        </w:rPr>
        <w:t>Komitenin aldığı karar nihai olup; karara göre yapılması gerekli işlemler ve gerekli bilgilendirmeler ilgili birimler tarafından gerçekleştirilir.</w:t>
      </w:r>
    </w:p>
    <w:p w14:paraId="076DEE03" w14:textId="77777777" w:rsidR="00DD039E" w:rsidRPr="008D03DB" w:rsidRDefault="00DD039E" w:rsidP="002275C2">
      <w:pPr>
        <w:spacing w:after="0" w:line="240" w:lineRule="auto"/>
        <w:jc w:val="both"/>
        <w:rPr>
          <w:rFonts w:ascii="Times New Roman" w:hAnsi="Times New Roman"/>
          <w:bCs/>
          <w:sz w:val="24"/>
          <w:szCs w:val="24"/>
        </w:rPr>
      </w:pPr>
    </w:p>
    <w:p w14:paraId="1F508CAF" w14:textId="77777777" w:rsidR="00A36E22" w:rsidRPr="008D03DB" w:rsidRDefault="00A36E22" w:rsidP="002275C2">
      <w:pPr>
        <w:spacing w:after="0" w:line="240" w:lineRule="auto"/>
        <w:jc w:val="both"/>
        <w:rPr>
          <w:rFonts w:ascii="Times New Roman" w:hAnsi="Times New Roman"/>
          <w:bCs/>
          <w:sz w:val="24"/>
          <w:szCs w:val="24"/>
        </w:rPr>
      </w:pPr>
    </w:p>
    <w:p w14:paraId="7031D3C3" w14:textId="77777777" w:rsidR="00A36E22" w:rsidRPr="008D03DB" w:rsidRDefault="00A36E22" w:rsidP="002275C2">
      <w:pPr>
        <w:spacing w:after="0" w:line="240" w:lineRule="auto"/>
        <w:jc w:val="both"/>
        <w:rPr>
          <w:rFonts w:ascii="Times New Roman" w:hAnsi="Times New Roman"/>
          <w:bCs/>
          <w:sz w:val="24"/>
          <w:szCs w:val="24"/>
        </w:rPr>
      </w:pPr>
    </w:p>
    <w:p w14:paraId="4295D6E7" w14:textId="77777777" w:rsidR="00A36E22" w:rsidRPr="008D03DB" w:rsidRDefault="00A36E22" w:rsidP="002275C2">
      <w:pPr>
        <w:spacing w:after="0" w:line="240" w:lineRule="auto"/>
        <w:jc w:val="both"/>
        <w:rPr>
          <w:rFonts w:ascii="Times New Roman" w:hAnsi="Times New Roman"/>
          <w:bCs/>
          <w:sz w:val="24"/>
          <w:szCs w:val="24"/>
        </w:rPr>
      </w:pPr>
    </w:p>
    <w:p w14:paraId="09622786" w14:textId="77777777" w:rsidR="00A36E22" w:rsidRPr="008D03DB" w:rsidRDefault="00A36E22" w:rsidP="002275C2">
      <w:pPr>
        <w:spacing w:after="0" w:line="240" w:lineRule="auto"/>
        <w:jc w:val="both"/>
        <w:rPr>
          <w:rFonts w:ascii="Times New Roman" w:hAnsi="Times New Roman"/>
          <w:sz w:val="24"/>
          <w:szCs w:val="24"/>
        </w:rPr>
      </w:pPr>
    </w:p>
    <w:p w14:paraId="1592FDB9" w14:textId="444A0450" w:rsidR="002275C2" w:rsidRPr="008D03DB" w:rsidRDefault="002275C2" w:rsidP="002275C2">
      <w:pPr>
        <w:pStyle w:val="GvdeMetni3"/>
        <w:spacing w:after="0" w:line="240" w:lineRule="auto"/>
        <w:jc w:val="both"/>
        <w:rPr>
          <w:rFonts w:ascii="Times New Roman" w:hAnsi="Times New Roman"/>
          <w:bCs/>
          <w:sz w:val="24"/>
          <w:szCs w:val="24"/>
        </w:rPr>
      </w:pPr>
      <w:r w:rsidRPr="008D03DB">
        <w:rPr>
          <w:rFonts w:ascii="Times New Roman" w:hAnsi="Times New Roman"/>
          <w:bCs/>
          <w:sz w:val="24"/>
          <w:szCs w:val="24"/>
        </w:rPr>
        <w:t xml:space="preserve">Karar sonucuna göre </w:t>
      </w:r>
      <w:r w:rsidR="00090A4E">
        <w:rPr>
          <w:rFonts w:ascii="Times New Roman" w:hAnsi="Times New Roman"/>
          <w:bCs/>
          <w:sz w:val="24"/>
          <w:szCs w:val="24"/>
        </w:rPr>
        <w:t>ICAS (TSE GLOBAL)</w:t>
      </w:r>
      <w:r w:rsidRPr="008D03DB">
        <w:rPr>
          <w:rFonts w:ascii="Times New Roman" w:hAnsi="Times New Roman"/>
          <w:bCs/>
          <w:sz w:val="24"/>
          <w:szCs w:val="24"/>
        </w:rPr>
        <w:t>/ilgili birim bünyesinde genel bir uygulama</w:t>
      </w:r>
      <w:r w:rsidR="00285709" w:rsidRPr="008D03DB">
        <w:rPr>
          <w:rFonts w:ascii="Times New Roman" w:hAnsi="Times New Roman"/>
          <w:bCs/>
          <w:sz w:val="24"/>
          <w:szCs w:val="24"/>
        </w:rPr>
        <w:t xml:space="preserve"> veya değişiklik</w:t>
      </w:r>
      <w:r w:rsidRPr="008D03DB">
        <w:rPr>
          <w:rFonts w:ascii="Times New Roman" w:hAnsi="Times New Roman"/>
          <w:bCs/>
          <w:sz w:val="24"/>
          <w:szCs w:val="24"/>
        </w:rPr>
        <w:t xml:space="preserve"> gerekiyorsa, ilgili birim tarafından değerlendirme yapılarak gereken</w:t>
      </w:r>
      <w:r w:rsidR="00285709" w:rsidRPr="008D03DB">
        <w:rPr>
          <w:rFonts w:ascii="Times New Roman" w:hAnsi="Times New Roman"/>
          <w:bCs/>
          <w:sz w:val="24"/>
          <w:szCs w:val="24"/>
        </w:rPr>
        <w:t xml:space="preserve"> düzeltme, düzeltici</w:t>
      </w:r>
      <w:r w:rsidRPr="008D03DB">
        <w:rPr>
          <w:rFonts w:ascii="Times New Roman" w:hAnsi="Times New Roman"/>
          <w:bCs/>
          <w:sz w:val="24"/>
          <w:szCs w:val="24"/>
        </w:rPr>
        <w:t xml:space="preserve"> faaliyet</w:t>
      </w:r>
      <w:r w:rsidR="00285709" w:rsidRPr="008D03DB">
        <w:rPr>
          <w:rFonts w:ascii="Times New Roman" w:hAnsi="Times New Roman"/>
          <w:bCs/>
          <w:sz w:val="24"/>
          <w:szCs w:val="24"/>
        </w:rPr>
        <w:t>ler</w:t>
      </w:r>
      <w:r w:rsidRPr="008D03DB">
        <w:rPr>
          <w:rFonts w:ascii="Times New Roman" w:hAnsi="Times New Roman"/>
          <w:bCs/>
          <w:sz w:val="24"/>
          <w:szCs w:val="24"/>
        </w:rPr>
        <w:t xml:space="preserve"> başlatılır.</w:t>
      </w:r>
    </w:p>
    <w:p w14:paraId="431C64F8" w14:textId="77777777" w:rsidR="002275C2" w:rsidRPr="008D03DB" w:rsidRDefault="002275C2" w:rsidP="002275C2">
      <w:pPr>
        <w:autoSpaceDE w:val="0"/>
        <w:autoSpaceDN w:val="0"/>
        <w:adjustRightInd w:val="0"/>
        <w:spacing w:after="0" w:line="240" w:lineRule="auto"/>
        <w:jc w:val="both"/>
        <w:rPr>
          <w:rFonts w:ascii="Times New Roman" w:hAnsi="Times New Roman"/>
          <w:sz w:val="24"/>
          <w:szCs w:val="24"/>
          <w:lang w:eastAsia="tr-TR"/>
        </w:rPr>
      </w:pPr>
      <w:r w:rsidRPr="008D03DB">
        <w:rPr>
          <w:rFonts w:ascii="Times New Roman" w:hAnsi="Times New Roman"/>
          <w:sz w:val="24"/>
          <w:szCs w:val="24"/>
          <w:lang w:eastAsia="tr-TR"/>
        </w:rPr>
        <w:t>Akreditasyon kapsamındaki faaliyetler için itiraz/şikâyet/uyuşmazlıkla ilgili yürütülen tüm işlemlerde akreditasyon kuruluşunun prosedürleri dikkate alınır.</w:t>
      </w:r>
    </w:p>
    <w:p w14:paraId="335A51DD" w14:textId="77777777" w:rsidR="002275C2" w:rsidRPr="008D03DB" w:rsidRDefault="002275C2" w:rsidP="002275C2">
      <w:pPr>
        <w:pStyle w:val="GvdeMetni3"/>
        <w:spacing w:after="0" w:line="240" w:lineRule="auto"/>
        <w:jc w:val="both"/>
        <w:rPr>
          <w:rFonts w:ascii="Times New Roman" w:hAnsi="Times New Roman"/>
          <w:bCs/>
          <w:sz w:val="24"/>
          <w:szCs w:val="24"/>
        </w:rPr>
      </w:pPr>
    </w:p>
    <w:p w14:paraId="2B0367F9" w14:textId="77777777" w:rsidR="00A36E22" w:rsidRPr="008D03DB" w:rsidRDefault="00A36E22" w:rsidP="002275C2">
      <w:pPr>
        <w:pStyle w:val="GvdeMetni3"/>
        <w:spacing w:after="0" w:line="240" w:lineRule="auto"/>
        <w:jc w:val="both"/>
        <w:rPr>
          <w:rFonts w:ascii="Times New Roman" w:hAnsi="Times New Roman"/>
          <w:bCs/>
          <w:i/>
          <w:sz w:val="24"/>
          <w:szCs w:val="24"/>
        </w:rPr>
      </w:pPr>
      <w:r w:rsidRPr="008D03DB">
        <w:rPr>
          <w:rFonts w:ascii="Times New Roman" w:hAnsi="Times New Roman"/>
          <w:bCs/>
          <w:i/>
          <w:sz w:val="24"/>
          <w:szCs w:val="24"/>
        </w:rPr>
        <w:t>A change may be needed</w:t>
      </w:r>
      <w:r w:rsidR="00C44172" w:rsidRPr="008D03DB">
        <w:rPr>
          <w:rFonts w:ascii="Times New Roman" w:hAnsi="Times New Roman"/>
          <w:bCs/>
          <w:i/>
          <w:sz w:val="24"/>
          <w:szCs w:val="24"/>
        </w:rPr>
        <w:t xml:space="preserve"> in the unit </w:t>
      </w:r>
      <w:r w:rsidRPr="008D03DB">
        <w:rPr>
          <w:rFonts w:ascii="Times New Roman" w:hAnsi="Times New Roman"/>
          <w:bCs/>
          <w:i/>
          <w:sz w:val="24"/>
          <w:szCs w:val="24"/>
        </w:rPr>
        <w:t>depending to the decision</w:t>
      </w:r>
      <w:r w:rsidR="00FD0CA6" w:rsidRPr="008D03DB">
        <w:rPr>
          <w:rFonts w:ascii="Times New Roman" w:hAnsi="Times New Roman"/>
          <w:bCs/>
          <w:i/>
          <w:sz w:val="24"/>
          <w:szCs w:val="24"/>
        </w:rPr>
        <w:t xml:space="preserve"> of the committee</w:t>
      </w:r>
      <w:r w:rsidR="00005720" w:rsidRPr="008D03DB">
        <w:rPr>
          <w:rFonts w:ascii="Times New Roman" w:hAnsi="Times New Roman"/>
          <w:bCs/>
          <w:i/>
          <w:sz w:val="24"/>
          <w:szCs w:val="24"/>
        </w:rPr>
        <w:t>. I</w:t>
      </w:r>
      <w:r w:rsidR="00FD0CA6" w:rsidRPr="008D03DB">
        <w:rPr>
          <w:rFonts w:ascii="Times New Roman" w:hAnsi="Times New Roman"/>
          <w:bCs/>
          <w:i/>
          <w:sz w:val="24"/>
          <w:szCs w:val="24"/>
        </w:rPr>
        <w:t xml:space="preserve">n this case </w:t>
      </w:r>
      <w:r w:rsidR="00005720" w:rsidRPr="008D03DB">
        <w:rPr>
          <w:rFonts w:ascii="Times New Roman" w:hAnsi="Times New Roman"/>
          <w:bCs/>
          <w:i/>
          <w:sz w:val="24"/>
          <w:szCs w:val="24"/>
        </w:rPr>
        <w:t>corrective and preventative action is started. During the activities that are in the scope of accreditation body about the objection/complaint/incompa</w:t>
      </w:r>
      <w:r w:rsidR="00C44172" w:rsidRPr="008D03DB">
        <w:rPr>
          <w:rFonts w:ascii="Times New Roman" w:hAnsi="Times New Roman"/>
          <w:bCs/>
          <w:i/>
          <w:sz w:val="24"/>
          <w:szCs w:val="24"/>
        </w:rPr>
        <w:t>ti</w:t>
      </w:r>
      <w:r w:rsidR="00005720" w:rsidRPr="008D03DB">
        <w:rPr>
          <w:rFonts w:ascii="Times New Roman" w:hAnsi="Times New Roman"/>
          <w:bCs/>
          <w:i/>
          <w:sz w:val="24"/>
          <w:szCs w:val="24"/>
        </w:rPr>
        <w:t>bility, it is paid attention to the procedures of accreditation body.</w:t>
      </w:r>
    </w:p>
    <w:p w14:paraId="3CB88962" w14:textId="77777777" w:rsidR="00A36E22" w:rsidRPr="008D03DB" w:rsidRDefault="00A36E22" w:rsidP="002275C2">
      <w:pPr>
        <w:pStyle w:val="GvdeMetni3"/>
        <w:spacing w:after="0" w:line="240" w:lineRule="auto"/>
        <w:jc w:val="both"/>
        <w:rPr>
          <w:rFonts w:ascii="Times New Roman" w:hAnsi="Times New Roman"/>
          <w:bCs/>
          <w:sz w:val="24"/>
          <w:szCs w:val="24"/>
        </w:rPr>
      </w:pPr>
    </w:p>
    <w:p w14:paraId="0E7B4AD9" w14:textId="77777777" w:rsidR="002275C2" w:rsidRPr="008D03DB" w:rsidRDefault="002275C2" w:rsidP="002275C2">
      <w:pPr>
        <w:numPr>
          <w:ilvl w:val="1"/>
          <w:numId w:val="24"/>
        </w:numPr>
        <w:spacing w:after="0" w:line="240" w:lineRule="auto"/>
        <w:ind w:left="709" w:hanging="709"/>
        <w:jc w:val="both"/>
        <w:rPr>
          <w:rFonts w:ascii="Times New Roman" w:hAnsi="Times New Roman"/>
          <w:b/>
          <w:bCs/>
          <w:sz w:val="24"/>
          <w:szCs w:val="24"/>
        </w:rPr>
      </w:pPr>
      <w:r w:rsidRPr="008D03DB">
        <w:rPr>
          <w:rFonts w:ascii="Times New Roman" w:hAnsi="Times New Roman"/>
          <w:b/>
          <w:bCs/>
          <w:sz w:val="24"/>
          <w:szCs w:val="24"/>
        </w:rPr>
        <w:t>Kayıtlar</w:t>
      </w:r>
      <w:r w:rsidR="00825C2C" w:rsidRPr="008D03DB">
        <w:rPr>
          <w:rFonts w:ascii="Times New Roman" w:hAnsi="Times New Roman"/>
          <w:b/>
          <w:bCs/>
          <w:sz w:val="24"/>
          <w:szCs w:val="24"/>
        </w:rPr>
        <w:t xml:space="preserve"> / </w:t>
      </w:r>
      <w:r w:rsidR="00825C2C" w:rsidRPr="008D03DB">
        <w:rPr>
          <w:rFonts w:ascii="Times New Roman" w:hAnsi="Times New Roman"/>
          <w:b/>
          <w:bCs/>
          <w:i/>
          <w:sz w:val="24"/>
          <w:szCs w:val="24"/>
        </w:rPr>
        <w:t>Records</w:t>
      </w:r>
    </w:p>
    <w:p w14:paraId="2AF31CEF" w14:textId="77777777" w:rsidR="002275C2" w:rsidRPr="008D03DB" w:rsidRDefault="002275C2" w:rsidP="002275C2">
      <w:pPr>
        <w:spacing w:after="0" w:line="240" w:lineRule="auto"/>
        <w:jc w:val="both"/>
        <w:rPr>
          <w:rFonts w:ascii="Times New Roman" w:hAnsi="Times New Roman"/>
          <w:sz w:val="24"/>
          <w:szCs w:val="24"/>
        </w:rPr>
      </w:pPr>
    </w:p>
    <w:p w14:paraId="4BA9B5D8" w14:textId="77777777" w:rsidR="002275C2" w:rsidRDefault="002275C2"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 xml:space="preserve">İtiraz, şikâyet ve uyuşmazlık ile ilgili kayıtlar, Kayıt Yönetim Prosedürü’ne göre tutulur. Bu kayıtlar gerektiğinde veri analizi için kullanılabilir ve </w:t>
      </w:r>
      <w:r w:rsidRPr="008D03DB">
        <w:rPr>
          <w:rFonts w:ascii="Times New Roman" w:hAnsi="Times New Roman"/>
          <w:sz w:val="24"/>
          <w:szCs w:val="24"/>
        </w:rPr>
        <w:t xml:space="preserve">Yönetimin Gözden Geçirmesi </w:t>
      </w:r>
      <w:r w:rsidRPr="008D03DB">
        <w:rPr>
          <w:rFonts w:ascii="Times New Roman" w:hAnsi="Times New Roman"/>
          <w:bCs/>
          <w:sz w:val="24"/>
          <w:szCs w:val="24"/>
        </w:rPr>
        <w:t>Toplantılarına sunulur.</w:t>
      </w:r>
    </w:p>
    <w:p w14:paraId="48B20213" w14:textId="77777777" w:rsidR="000631B8" w:rsidRDefault="000631B8" w:rsidP="002275C2">
      <w:pPr>
        <w:spacing w:after="0" w:line="240" w:lineRule="auto"/>
        <w:jc w:val="both"/>
        <w:rPr>
          <w:rFonts w:ascii="Times New Roman" w:hAnsi="Times New Roman"/>
          <w:bCs/>
          <w:sz w:val="24"/>
          <w:szCs w:val="24"/>
        </w:rPr>
      </w:pPr>
    </w:p>
    <w:p w14:paraId="70066E3D" w14:textId="5F1EF337" w:rsidR="000631B8" w:rsidRPr="008D03DB" w:rsidRDefault="00090A4E" w:rsidP="002275C2">
      <w:pPr>
        <w:spacing w:after="0" w:line="240" w:lineRule="auto"/>
        <w:jc w:val="both"/>
        <w:rPr>
          <w:rFonts w:ascii="Times New Roman" w:hAnsi="Times New Roman"/>
          <w:bCs/>
          <w:sz w:val="24"/>
          <w:szCs w:val="24"/>
        </w:rPr>
      </w:pPr>
      <w:r>
        <w:rPr>
          <w:rFonts w:ascii="Times New Roman" w:hAnsi="Times New Roman"/>
          <w:bCs/>
          <w:sz w:val="24"/>
          <w:szCs w:val="24"/>
        </w:rPr>
        <w:t>ICAS (TSE GLOBAL)</w:t>
      </w:r>
      <w:r w:rsidR="000631B8" w:rsidRPr="000631B8">
        <w:rPr>
          <w:rFonts w:ascii="Times New Roman" w:hAnsi="Times New Roman"/>
          <w:bCs/>
          <w:sz w:val="24"/>
          <w:szCs w:val="24"/>
        </w:rPr>
        <w:t xml:space="preserve">, şikayet konusunu ve bunun çözümünün kamuoyuna verilip verilmeyeceği, verilecekse ne kapsamda verileceği konusunu, müşteri ve şikayet sahibi ile birlikte </w:t>
      </w:r>
      <w:r w:rsidR="000631B8">
        <w:rPr>
          <w:rFonts w:ascii="Times New Roman" w:hAnsi="Times New Roman"/>
          <w:bCs/>
          <w:sz w:val="24"/>
          <w:szCs w:val="24"/>
        </w:rPr>
        <w:t>belirler</w:t>
      </w:r>
      <w:r w:rsidR="000631B8" w:rsidRPr="000631B8">
        <w:rPr>
          <w:rFonts w:ascii="Times New Roman" w:hAnsi="Times New Roman"/>
          <w:bCs/>
          <w:sz w:val="24"/>
          <w:szCs w:val="24"/>
        </w:rPr>
        <w:t>.</w:t>
      </w:r>
    </w:p>
    <w:p w14:paraId="41C0041C" w14:textId="77777777" w:rsidR="002275C2" w:rsidRPr="008D03DB" w:rsidRDefault="006E1164" w:rsidP="002275C2">
      <w:pPr>
        <w:spacing w:after="0" w:line="240" w:lineRule="auto"/>
        <w:jc w:val="both"/>
        <w:rPr>
          <w:rFonts w:ascii="Times New Roman" w:hAnsi="Times New Roman"/>
          <w:bCs/>
          <w:sz w:val="24"/>
          <w:szCs w:val="24"/>
        </w:rPr>
      </w:pPr>
      <w:r w:rsidRPr="008D03DB">
        <w:rPr>
          <w:rFonts w:ascii="Times New Roman" w:hAnsi="Times New Roman"/>
          <w:bCs/>
          <w:sz w:val="24"/>
          <w:szCs w:val="24"/>
        </w:rPr>
        <w:t xml:space="preserve"> </w:t>
      </w:r>
    </w:p>
    <w:p w14:paraId="7E6A7A03" w14:textId="77777777" w:rsidR="00825C2C" w:rsidRDefault="00C44172" w:rsidP="002275C2">
      <w:pPr>
        <w:spacing w:after="0" w:line="240" w:lineRule="auto"/>
        <w:jc w:val="both"/>
        <w:rPr>
          <w:rFonts w:ascii="Times New Roman" w:hAnsi="Times New Roman"/>
          <w:bCs/>
          <w:i/>
          <w:sz w:val="24"/>
          <w:szCs w:val="24"/>
        </w:rPr>
      </w:pPr>
      <w:r w:rsidRPr="008D03DB">
        <w:rPr>
          <w:rFonts w:ascii="Times New Roman" w:hAnsi="Times New Roman"/>
          <w:bCs/>
          <w:i/>
          <w:sz w:val="24"/>
          <w:szCs w:val="24"/>
        </w:rPr>
        <w:t xml:space="preserve">The record relevant with </w:t>
      </w:r>
      <w:r w:rsidR="00825C2C" w:rsidRPr="008D03DB">
        <w:rPr>
          <w:rFonts w:ascii="Times New Roman" w:hAnsi="Times New Roman"/>
          <w:bCs/>
          <w:i/>
          <w:sz w:val="24"/>
          <w:szCs w:val="24"/>
        </w:rPr>
        <w:t>objection, complaint and incompa</w:t>
      </w:r>
      <w:r w:rsidRPr="008D03DB">
        <w:rPr>
          <w:rFonts w:ascii="Times New Roman" w:hAnsi="Times New Roman"/>
          <w:bCs/>
          <w:i/>
          <w:sz w:val="24"/>
          <w:szCs w:val="24"/>
        </w:rPr>
        <w:t>ti</w:t>
      </w:r>
      <w:r w:rsidR="00825C2C" w:rsidRPr="008D03DB">
        <w:rPr>
          <w:rFonts w:ascii="Times New Roman" w:hAnsi="Times New Roman"/>
          <w:bCs/>
          <w:i/>
          <w:sz w:val="24"/>
          <w:szCs w:val="24"/>
        </w:rPr>
        <w:t>bility is recorded according to Record management procedure.</w:t>
      </w:r>
      <w:r w:rsidRPr="008D03DB">
        <w:rPr>
          <w:rFonts w:ascii="Times New Roman" w:hAnsi="Times New Roman"/>
          <w:bCs/>
          <w:i/>
          <w:sz w:val="24"/>
          <w:szCs w:val="24"/>
        </w:rPr>
        <w:t xml:space="preserve"> If necessary </w:t>
      </w:r>
      <w:r w:rsidR="000F21A6" w:rsidRPr="008D03DB">
        <w:rPr>
          <w:rFonts w:ascii="Times New Roman" w:hAnsi="Times New Roman"/>
          <w:bCs/>
          <w:i/>
          <w:sz w:val="24"/>
          <w:szCs w:val="24"/>
        </w:rPr>
        <w:t>these record are presented in the management review meeting for data analysis</w:t>
      </w:r>
      <w:r w:rsidR="00A36E22" w:rsidRPr="008D03DB">
        <w:rPr>
          <w:rFonts w:ascii="Times New Roman" w:hAnsi="Times New Roman"/>
          <w:bCs/>
          <w:i/>
          <w:sz w:val="24"/>
          <w:szCs w:val="24"/>
        </w:rPr>
        <w:t>.</w:t>
      </w:r>
    </w:p>
    <w:p w14:paraId="55D7CF1B" w14:textId="77777777" w:rsidR="000631B8" w:rsidRDefault="000631B8" w:rsidP="002275C2">
      <w:pPr>
        <w:spacing w:after="0" w:line="240" w:lineRule="auto"/>
        <w:jc w:val="both"/>
        <w:rPr>
          <w:rFonts w:ascii="Times New Roman" w:hAnsi="Times New Roman"/>
          <w:bCs/>
          <w:i/>
          <w:sz w:val="24"/>
          <w:szCs w:val="24"/>
        </w:rPr>
      </w:pPr>
    </w:p>
    <w:p w14:paraId="53312F20" w14:textId="687AB564" w:rsidR="000631B8" w:rsidRPr="008D03DB" w:rsidRDefault="00090A4E" w:rsidP="002275C2">
      <w:pPr>
        <w:spacing w:after="0" w:line="240" w:lineRule="auto"/>
        <w:jc w:val="both"/>
        <w:rPr>
          <w:rFonts w:ascii="Times New Roman" w:hAnsi="Times New Roman"/>
          <w:bCs/>
          <w:i/>
          <w:sz w:val="24"/>
          <w:szCs w:val="24"/>
        </w:rPr>
      </w:pPr>
      <w:r>
        <w:rPr>
          <w:rFonts w:ascii="Times New Roman" w:hAnsi="Times New Roman"/>
          <w:bCs/>
          <w:i/>
          <w:sz w:val="24"/>
          <w:szCs w:val="24"/>
        </w:rPr>
        <w:t>ICAS (TSE GLOBAL)</w:t>
      </w:r>
      <w:r w:rsidR="000631B8" w:rsidRPr="000631B8">
        <w:rPr>
          <w:rFonts w:ascii="Times New Roman" w:hAnsi="Times New Roman"/>
          <w:bCs/>
          <w:i/>
          <w:sz w:val="24"/>
          <w:szCs w:val="24"/>
        </w:rPr>
        <w:t xml:space="preserve"> shall determine, together with the certified client and the complainant, whether and, if so to what extent, the subject of the complaint and its resolution shall be made public.</w:t>
      </w:r>
    </w:p>
    <w:p w14:paraId="20E9C32E" w14:textId="77777777" w:rsidR="00825C2C" w:rsidRPr="008D03DB" w:rsidRDefault="00825C2C" w:rsidP="002275C2">
      <w:pPr>
        <w:spacing w:after="0" w:line="240" w:lineRule="auto"/>
        <w:jc w:val="both"/>
        <w:rPr>
          <w:rFonts w:ascii="Times New Roman" w:hAnsi="Times New Roman"/>
          <w:bCs/>
          <w:sz w:val="24"/>
          <w:szCs w:val="24"/>
        </w:rPr>
      </w:pPr>
    </w:p>
    <w:p w14:paraId="42F18C69" w14:textId="77777777" w:rsidR="002275C2" w:rsidRPr="008D03DB" w:rsidRDefault="002275C2" w:rsidP="002275C2">
      <w:pPr>
        <w:numPr>
          <w:ilvl w:val="0"/>
          <w:numId w:val="24"/>
        </w:numPr>
        <w:spacing w:after="0" w:line="240" w:lineRule="auto"/>
        <w:jc w:val="both"/>
        <w:rPr>
          <w:rFonts w:ascii="Times New Roman" w:hAnsi="Times New Roman"/>
          <w:b/>
          <w:sz w:val="24"/>
          <w:szCs w:val="24"/>
        </w:rPr>
      </w:pPr>
      <w:r w:rsidRPr="008D03DB">
        <w:rPr>
          <w:rFonts w:ascii="Times New Roman" w:hAnsi="Times New Roman"/>
          <w:b/>
          <w:sz w:val="24"/>
          <w:szCs w:val="24"/>
        </w:rPr>
        <w:t>İLGİLİ DOKÜMANLAR</w:t>
      </w:r>
      <w:r w:rsidR="00005720" w:rsidRPr="008D03DB">
        <w:rPr>
          <w:rFonts w:ascii="Times New Roman" w:hAnsi="Times New Roman"/>
          <w:b/>
          <w:sz w:val="24"/>
          <w:szCs w:val="24"/>
        </w:rPr>
        <w:t xml:space="preserve"> / </w:t>
      </w:r>
      <w:r w:rsidR="00005720" w:rsidRPr="008D03DB">
        <w:rPr>
          <w:rFonts w:ascii="Times New Roman" w:hAnsi="Times New Roman"/>
          <w:b/>
          <w:i/>
          <w:sz w:val="24"/>
          <w:szCs w:val="24"/>
        </w:rPr>
        <w:t>RELATED DOCUMENTS</w:t>
      </w:r>
    </w:p>
    <w:p w14:paraId="47A463AC" w14:textId="77777777" w:rsidR="002275C2" w:rsidRPr="008D03DB" w:rsidRDefault="002275C2" w:rsidP="002275C2">
      <w:pPr>
        <w:spacing w:after="0" w:line="240" w:lineRule="auto"/>
        <w:jc w:val="both"/>
        <w:rPr>
          <w:rFonts w:ascii="Times New Roman" w:hAnsi="Times New Roman"/>
          <w:sz w:val="24"/>
          <w:szCs w:val="24"/>
        </w:rPr>
      </w:pPr>
    </w:p>
    <w:p w14:paraId="08909AEC" w14:textId="396D589C" w:rsidR="00AF2288" w:rsidRPr="008D03DB" w:rsidRDefault="00090A4E" w:rsidP="002275C2">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ICAS </w:t>
      </w:r>
      <w:r w:rsidR="0013182C">
        <w:rPr>
          <w:rFonts w:ascii="Times New Roman" w:eastAsia="Times New Roman" w:hAnsi="Times New Roman"/>
          <w:sz w:val="24"/>
          <w:szCs w:val="24"/>
          <w:lang w:eastAsia="tr-TR"/>
        </w:rPr>
        <w:t xml:space="preserve">- </w:t>
      </w:r>
      <w:r w:rsidR="00D7638F" w:rsidRPr="008D03DB">
        <w:rPr>
          <w:rFonts w:ascii="Times New Roman" w:eastAsia="Times New Roman" w:hAnsi="Times New Roman"/>
          <w:sz w:val="24"/>
          <w:szCs w:val="24"/>
          <w:lang w:eastAsia="tr-TR"/>
        </w:rPr>
        <w:t>FR-028</w:t>
      </w:r>
      <w:r w:rsidR="00AF2288" w:rsidRPr="008D03DB">
        <w:rPr>
          <w:rFonts w:ascii="Times New Roman" w:eastAsia="Times New Roman" w:hAnsi="Times New Roman"/>
          <w:sz w:val="24"/>
          <w:szCs w:val="24"/>
          <w:lang w:eastAsia="tr-TR"/>
        </w:rPr>
        <w:t xml:space="preserve"> Toplantı </w:t>
      </w:r>
      <w:r w:rsidR="0013182C" w:rsidRPr="008D03DB">
        <w:rPr>
          <w:rFonts w:ascii="Times New Roman" w:eastAsia="Times New Roman" w:hAnsi="Times New Roman"/>
          <w:sz w:val="24"/>
          <w:szCs w:val="24"/>
          <w:lang w:eastAsia="tr-TR"/>
        </w:rPr>
        <w:t>Katılım Ve</w:t>
      </w:r>
      <w:r w:rsidR="00AF2288" w:rsidRPr="008D03DB">
        <w:rPr>
          <w:rFonts w:ascii="Times New Roman" w:eastAsia="Times New Roman" w:hAnsi="Times New Roman"/>
          <w:sz w:val="24"/>
          <w:szCs w:val="24"/>
          <w:lang w:eastAsia="tr-TR"/>
        </w:rPr>
        <w:t xml:space="preserve"> Karar Formu </w:t>
      </w:r>
    </w:p>
    <w:p w14:paraId="2E94169E" w14:textId="570FCBC9" w:rsidR="001C03AB" w:rsidRPr="008D03DB" w:rsidRDefault="00090A4E" w:rsidP="002275C2">
      <w:pPr>
        <w:spacing w:after="0" w:line="240" w:lineRule="auto"/>
        <w:jc w:val="both"/>
        <w:rPr>
          <w:rFonts w:ascii="Times New Roman" w:eastAsia="Times New Roman" w:hAnsi="Times New Roman"/>
          <w:i/>
          <w:sz w:val="24"/>
          <w:szCs w:val="24"/>
          <w:lang w:eastAsia="tr-TR"/>
        </w:rPr>
      </w:pPr>
      <w:r>
        <w:rPr>
          <w:rFonts w:ascii="Times New Roman" w:eastAsia="Times New Roman" w:hAnsi="Times New Roman"/>
          <w:i/>
          <w:sz w:val="24"/>
          <w:szCs w:val="24"/>
          <w:lang w:eastAsia="tr-TR"/>
        </w:rPr>
        <w:t xml:space="preserve">ICAS </w:t>
      </w:r>
      <w:r w:rsidR="0013182C">
        <w:rPr>
          <w:rFonts w:ascii="Times New Roman" w:eastAsia="Times New Roman" w:hAnsi="Times New Roman"/>
          <w:i/>
          <w:sz w:val="24"/>
          <w:szCs w:val="24"/>
          <w:lang w:eastAsia="tr-TR"/>
        </w:rPr>
        <w:t xml:space="preserve">- </w:t>
      </w:r>
      <w:r w:rsidR="001C03AB" w:rsidRPr="008D03DB">
        <w:rPr>
          <w:rFonts w:ascii="Times New Roman" w:eastAsia="Times New Roman" w:hAnsi="Times New Roman"/>
          <w:i/>
          <w:sz w:val="24"/>
          <w:szCs w:val="24"/>
          <w:lang w:eastAsia="tr-TR"/>
        </w:rPr>
        <w:t xml:space="preserve">FR-028 </w:t>
      </w:r>
      <w:r w:rsidR="0013182C" w:rsidRPr="008D03DB">
        <w:rPr>
          <w:rFonts w:ascii="Times New Roman" w:eastAsia="Times New Roman" w:hAnsi="Times New Roman"/>
          <w:i/>
          <w:sz w:val="24"/>
          <w:szCs w:val="24"/>
          <w:lang w:eastAsia="tr-TR"/>
        </w:rPr>
        <w:t xml:space="preserve">Meeting Participation </w:t>
      </w:r>
      <w:r w:rsidR="0013182C">
        <w:rPr>
          <w:rFonts w:ascii="Times New Roman" w:eastAsia="Times New Roman" w:hAnsi="Times New Roman"/>
          <w:i/>
          <w:sz w:val="24"/>
          <w:szCs w:val="24"/>
          <w:lang w:eastAsia="tr-TR"/>
        </w:rPr>
        <w:t>a</w:t>
      </w:r>
      <w:r w:rsidR="0013182C" w:rsidRPr="008D03DB">
        <w:rPr>
          <w:rFonts w:ascii="Times New Roman" w:eastAsia="Times New Roman" w:hAnsi="Times New Roman"/>
          <w:i/>
          <w:sz w:val="24"/>
          <w:szCs w:val="24"/>
          <w:lang w:eastAsia="tr-TR"/>
        </w:rPr>
        <w:t xml:space="preserve">nd Decision Form  </w:t>
      </w:r>
    </w:p>
    <w:p w14:paraId="02347ECC" w14:textId="77777777" w:rsidR="001C03AB" w:rsidRPr="008D03DB" w:rsidRDefault="001C03AB" w:rsidP="002275C2">
      <w:pPr>
        <w:spacing w:after="0" w:line="240" w:lineRule="auto"/>
        <w:jc w:val="both"/>
        <w:rPr>
          <w:rFonts w:ascii="Times New Roman" w:eastAsia="Times New Roman" w:hAnsi="Times New Roman"/>
          <w:i/>
          <w:sz w:val="24"/>
          <w:szCs w:val="24"/>
          <w:lang w:eastAsia="tr-TR"/>
        </w:rPr>
      </w:pPr>
    </w:p>
    <w:p w14:paraId="32F111F5" w14:textId="38F90AC6" w:rsidR="002275C2" w:rsidRPr="008D03DB" w:rsidRDefault="00090A4E" w:rsidP="002275C2">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ICAS</w:t>
      </w:r>
      <w:r w:rsidR="0013182C">
        <w:rPr>
          <w:rFonts w:ascii="Times New Roman" w:eastAsia="Times New Roman" w:hAnsi="Times New Roman"/>
          <w:sz w:val="24"/>
          <w:szCs w:val="24"/>
          <w:lang w:eastAsia="tr-TR"/>
        </w:rPr>
        <w:t xml:space="preserve"> - </w:t>
      </w:r>
      <w:r w:rsidR="00B21D49" w:rsidRPr="008D03DB">
        <w:rPr>
          <w:rFonts w:ascii="Times New Roman" w:eastAsia="Times New Roman" w:hAnsi="Times New Roman"/>
          <w:sz w:val="24"/>
          <w:szCs w:val="24"/>
          <w:lang w:eastAsia="tr-TR"/>
        </w:rPr>
        <w:t xml:space="preserve">PR-002 </w:t>
      </w:r>
      <w:r w:rsidR="002275C2" w:rsidRPr="008D03DB">
        <w:rPr>
          <w:rFonts w:ascii="Times New Roman" w:hAnsi="Times New Roman"/>
          <w:sz w:val="24"/>
          <w:szCs w:val="24"/>
        </w:rPr>
        <w:t>Kayıt Yönetim Prosedürü</w:t>
      </w:r>
    </w:p>
    <w:p w14:paraId="654AA02C" w14:textId="049AC9C6" w:rsidR="001C03AB" w:rsidRPr="008D03DB" w:rsidRDefault="00090A4E" w:rsidP="002275C2">
      <w:pPr>
        <w:spacing w:after="0" w:line="240" w:lineRule="auto"/>
        <w:jc w:val="both"/>
        <w:rPr>
          <w:rFonts w:ascii="Times New Roman" w:eastAsia="Times New Roman" w:hAnsi="Times New Roman"/>
          <w:i/>
          <w:sz w:val="24"/>
          <w:szCs w:val="24"/>
          <w:lang w:eastAsia="tr-TR"/>
        </w:rPr>
      </w:pPr>
      <w:r>
        <w:rPr>
          <w:rFonts w:ascii="Times New Roman" w:eastAsia="Times New Roman" w:hAnsi="Times New Roman"/>
          <w:i/>
          <w:sz w:val="24"/>
          <w:szCs w:val="24"/>
          <w:lang w:eastAsia="tr-TR"/>
        </w:rPr>
        <w:t xml:space="preserve">ICAS </w:t>
      </w:r>
      <w:r w:rsidR="0013182C">
        <w:rPr>
          <w:rFonts w:ascii="Times New Roman" w:eastAsia="Times New Roman" w:hAnsi="Times New Roman"/>
          <w:i/>
          <w:sz w:val="24"/>
          <w:szCs w:val="24"/>
          <w:lang w:eastAsia="tr-TR"/>
        </w:rPr>
        <w:t xml:space="preserve">- </w:t>
      </w:r>
      <w:r w:rsidR="001C03AB" w:rsidRPr="008D03DB">
        <w:rPr>
          <w:rFonts w:ascii="Times New Roman" w:eastAsia="Times New Roman" w:hAnsi="Times New Roman"/>
          <w:i/>
          <w:sz w:val="24"/>
          <w:szCs w:val="24"/>
          <w:lang w:eastAsia="tr-TR"/>
        </w:rPr>
        <w:t xml:space="preserve">PR-002 </w:t>
      </w:r>
      <w:r w:rsidR="0013182C" w:rsidRPr="008D03DB">
        <w:rPr>
          <w:rFonts w:ascii="Times New Roman" w:eastAsia="Times New Roman" w:hAnsi="Times New Roman"/>
          <w:i/>
          <w:sz w:val="24"/>
          <w:szCs w:val="24"/>
          <w:lang w:eastAsia="tr-TR"/>
        </w:rPr>
        <w:t xml:space="preserve">Record Management Procedure </w:t>
      </w:r>
    </w:p>
    <w:p w14:paraId="7AEFA35A" w14:textId="77777777" w:rsidR="001C03AB" w:rsidRPr="008D03DB" w:rsidRDefault="001C03AB" w:rsidP="002275C2">
      <w:pPr>
        <w:spacing w:after="0" w:line="240" w:lineRule="auto"/>
        <w:jc w:val="both"/>
        <w:rPr>
          <w:rFonts w:ascii="Times New Roman" w:eastAsia="Times New Roman" w:hAnsi="Times New Roman"/>
          <w:sz w:val="24"/>
          <w:szCs w:val="24"/>
          <w:lang w:eastAsia="tr-TR"/>
        </w:rPr>
      </w:pPr>
    </w:p>
    <w:p w14:paraId="565ABF10" w14:textId="1BF7EB48" w:rsidR="002275C2" w:rsidRPr="008D03DB" w:rsidRDefault="00090A4E" w:rsidP="002275C2">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 xml:space="preserve">ICAS </w:t>
      </w:r>
      <w:r w:rsidR="0013182C">
        <w:rPr>
          <w:rFonts w:ascii="Times New Roman" w:eastAsia="Times New Roman" w:hAnsi="Times New Roman"/>
          <w:sz w:val="24"/>
          <w:szCs w:val="24"/>
          <w:lang w:eastAsia="tr-TR"/>
        </w:rPr>
        <w:t xml:space="preserve">- </w:t>
      </w:r>
      <w:r w:rsidR="00B21D49" w:rsidRPr="008D03DB">
        <w:rPr>
          <w:rFonts w:ascii="Times New Roman" w:eastAsia="Times New Roman" w:hAnsi="Times New Roman"/>
          <w:sz w:val="24"/>
          <w:szCs w:val="24"/>
          <w:lang w:eastAsia="tr-TR"/>
        </w:rPr>
        <w:t xml:space="preserve">PR-004 </w:t>
      </w:r>
      <w:r w:rsidR="002275C2" w:rsidRPr="008D03DB">
        <w:rPr>
          <w:rFonts w:ascii="Times New Roman" w:hAnsi="Times New Roman"/>
          <w:sz w:val="24"/>
          <w:szCs w:val="24"/>
        </w:rPr>
        <w:t>Yönetimin Gözden Geçirmesi Prosedürü</w:t>
      </w:r>
    </w:p>
    <w:p w14:paraId="72609CF4" w14:textId="2098A3A9" w:rsidR="001C03AB" w:rsidRPr="008D03DB" w:rsidRDefault="00090A4E" w:rsidP="002275C2">
      <w:pPr>
        <w:spacing w:after="0" w:line="240" w:lineRule="auto"/>
        <w:jc w:val="both"/>
        <w:rPr>
          <w:rFonts w:ascii="Times New Roman" w:hAnsi="Times New Roman"/>
          <w:i/>
          <w:sz w:val="24"/>
          <w:szCs w:val="24"/>
        </w:rPr>
      </w:pPr>
      <w:r>
        <w:rPr>
          <w:rFonts w:ascii="Times New Roman" w:hAnsi="Times New Roman"/>
          <w:i/>
          <w:sz w:val="24"/>
          <w:szCs w:val="24"/>
        </w:rPr>
        <w:t>ICAS</w:t>
      </w:r>
      <w:r w:rsidR="0013182C">
        <w:rPr>
          <w:rFonts w:ascii="Times New Roman" w:hAnsi="Times New Roman"/>
          <w:i/>
          <w:sz w:val="24"/>
          <w:szCs w:val="24"/>
        </w:rPr>
        <w:t xml:space="preserve"> </w:t>
      </w:r>
      <w:r w:rsidR="001C03AB" w:rsidRPr="008D03DB">
        <w:rPr>
          <w:rFonts w:ascii="Times New Roman" w:hAnsi="Times New Roman"/>
          <w:i/>
          <w:sz w:val="24"/>
          <w:szCs w:val="24"/>
        </w:rPr>
        <w:t>-</w:t>
      </w:r>
      <w:r w:rsidR="0013182C">
        <w:rPr>
          <w:rFonts w:ascii="Times New Roman" w:hAnsi="Times New Roman"/>
          <w:i/>
          <w:sz w:val="24"/>
          <w:szCs w:val="24"/>
        </w:rPr>
        <w:t xml:space="preserve"> </w:t>
      </w:r>
      <w:r w:rsidR="001C03AB" w:rsidRPr="008D03DB">
        <w:rPr>
          <w:rFonts w:ascii="Times New Roman" w:hAnsi="Times New Roman"/>
          <w:i/>
          <w:sz w:val="24"/>
          <w:szCs w:val="24"/>
        </w:rPr>
        <w:t xml:space="preserve">PR-004 </w:t>
      </w:r>
      <w:r w:rsidR="0013182C" w:rsidRPr="008D03DB">
        <w:rPr>
          <w:rFonts w:ascii="Times New Roman" w:hAnsi="Times New Roman"/>
          <w:i/>
          <w:sz w:val="24"/>
          <w:szCs w:val="24"/>
        </w:rPr>
        <w:t xml:space="preserve">Management Review Procedure </w:t>
      </w:r>
    </w:p>
    <w:p w14:paraId="7F723C2A" w14:textId="77777777" w:rsidR="001C03AB" w:rsidRPr="008D03DB" w:rsidRDefault="001C03AB" w:rsidP="002275C2">
      <w:pPr>
        <w:spacing w:after="0" w:line="240" w:lineRule="auto"/>
        <w:jc w:val="both"/>
        <w:rPr>
          <w:rFonts w:ascii="Times New Roman" w:eastAsia="Times New Roman" w:hAnsi="Times New Roman"/>
          <w:sz w:val="24"/>
          <w:szCs w:val="24"/>
          <w:lang w:eastAsia="tr-TR"/>
        </w:rPr>
      </w:pPr>
    </w:p>
    <w:p w14:paraId="5C7B1D74" w14:textId="4941474E" w:rsidR="002275C2" w:rsidRPr="008D03DB" w:rsidRDefault="00090A4E" w:rsidP="002275C2">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 xml:space="preserve">ICAS </w:t>
      </w:r>
      <w:r w:rsidR="0013182C">
        <w:rPr>
          <w:rFonts w:ascii="Times New Roman" w:eastAsia="Times New Roman" w:hAnsi="Times New Roman"/>
          <w:sz w:val="24"/>
          <w:szCs w:val="24"/>
          <w:lang w:eastAsia="tr-TR"/>
        </w:rPr>
        <w:t>-</w:t>
      </w:r>
      <w:r w:rsidR="00B21D49" w:rsidRPr="008D03DB">
        <w:rPr>
          <w:rFonts w:ascii="Times New Roman" w:eastAsia="Times New Roman" w:hAnsi="Times New Roman"/>
          <w:sz w:val="24"/>
          <w:szCs w:val="24"/>
          <w:lang w:eastAsia="tr-TR"/>
        </w:rPr>
        <w:t xml:space="preserve">PR-005 </w:t>
      </w:r>
      <w:r w:rsidR="002275C2" w:rsidRPr="008D03DB">
        <w:rPr>
          <w:rFonts w:ascii="Times New Roman" w:hAnsi="Times New Roman"/>
          <w:sz w:val="24"/>
          <w:szCs w:val="24"/>
        </w:rPr>
        <w:t>Düzeltici ve Önleyici Faaliyet Prosedürü</w:t>
      </w:r>
    </w:p>
    <w:p w14:paraId="7A25D144" w14:textId="0F446013" w:rsidR="001C03AB" w:rsidRPr="008D03DB" w:rsidRDefault="00090A4E" w:rsidP="002275C2">
      <w:pPr>
        <w:spacing w:after="0" w:line="240" w:lineRule="auto"/>
        <w:jc w:val="both"/>
        <w:rPr>
          <w:rFonts w:ascii="Times New Roman" w:hAnsi="Times New Roman"/>
          <w:i/>
          <w:sz w:val="24"/>
          <w:szCs w:val="24"/>
        </w:rPr>
      </w:pPr>
      <w:r>
        <w:rPr>
          <w:rFonts w:ascii="Times New Roman" w:hAnsi="Times New Roman"/>
          <w:i/>
          <w:sz w:val="24"/>
          <w:szCs w:val="24"/>
        </w:rPr>
        <w:t>ICAS</w:t>
      </w:r>
      <w:r w:rsidR="0013182C">
        <w:rPr>
          <w:rFonts w:ascii="Times New Roman" w:hAnsi="Times New Roman"/>
          <w:i/>
          <w:sz w:val="24"/>
          <w:szCs w:val="24"/>
        </w:rPr>
        <w:t xml:space="preserve"> </w:t>
      </w:r>
      <w:r w:rsidR="001C03AB" w:rsidRPr="008D03DB">
        <w:rPr>
          <w:rFonts w:ascii="Times New Roman" w:hAnsi="Times New Roman"/>
          <w:i/>
          <w:sz w:val="24"/>
          <w:szCs w:val="24"/>
        </w:rPr>
        <w:t>-</w:t>
      </w:r>
      <w:r w:rsidR="0013182C">
        <w:rPr>
          <w:rFonts w:ascii="Times New Roman" w:hAnsi="Times New Roman"/>
          <w:i/>
          <w:sz w:val="24"/>
          <w:szCs w:val="24"/>
        </w:rPr>
        <w:t xml:space="preserve"> </w:t>
      </w:r>
      <w:r w:rsidR="001C03AB" w:rsidRPr="008D03DB">
        <w:rPr>
          <w:rFonts w:ascii="Times New Roman" w:hAnsi="Times New Roman"/>
          <w:i/>
          <w:sz w:val="24"/>
          <w:szCs w:val="24"/>
        </w:rPr>
        <w:t xml:space="preserve">PR-005 </w:t>
      </w:r>
      <w:r w:rsidR="0013182C" w:rsidRPr="0013182C">
        <w:rPr>
          <w:rFonts w:ascii="Times New Roman" w:hAnsi="Times New Roman"/>
          <w:i/>
        </w:rPr>
        <w:t xml:space="preserve">Corrective </w:t>
      </w:r>
      <w:r w:rsidR="0013182C">
        <w:rPr>
          <w:rFonts w:ascii="Times New Roman" w:hAnsi="Times New Roman"/>
          <w:i/>
        </w:rPr>
        <w:t>a</w:t>
      </w:r>
      <w:r w:rsidR="0013182C" w:rsidRPr="0013182C">
        <w:rPr>
          <w:rFonts w:ascii="Times New Roman" w:hAnsi="Times New Roman"/>
          <w:i/>
        </w:rPr>
        <w:t xml:space="preserve">nd Preventive Action Procedures </w:t>
      </w:r>
    </w:p>
    <w:p w14:paraId="17DA0DA6" w14:textId="77777777" w:rsidR="001C03AB" w:rsidRPr="008D03DB" w:rsidRDefault="001C03AB" w:rsidP="002275C2">
      <w:pPr>
        <w:spacing w:after="0" w:line="240" w:lineRule="auto"/>
        <w:jc w:val="both"/>
        <w:rPr>
          <w:rFonts w:ascii="Times New Roman" w:eastAsia="Times New Roman" w:hAnsi="Times New Roman"/>
          <w:sz w:val="24"/>
          <w:szCs w:val="24"/>
          <w:lang w:eastAsia="tr-TR"/>
        </w:rPr>
      </w:pPr>
    </w:p>
    <w:p w14:paraId="234A5B2B" w14:textId="4E2E8DB1" w:rsidR="002275C2" w:rsidRPr="008D03DB" w:rsidRDefault="00090A4E" w:rsidP="002275C2">
      <w:pPr>
        <w:spacing w:after="0" w:line="240" w:lineRule="auto"/>
        <w:jc w:val="both"/>
        <w:rPr>
          <w:rFonts w:ascii="Times New Roman" w:hAnsi="Times New Roman"/>
          <w:bCs/>
          <w:sz w:val="24"/>
          <w:szCs w:val="24"/>
        </w:rPr>
      </w:pPr>
      <w:r>
        <w:rPr>
          <w:rFonts w:ascii="Times New Roman" w:eastAsia="Times New Roman" w:hAnsi="Times New Roman"/>
          <w:sz w:val="24"/>
          <w:szCs w:val="24"/>
          <w:lang w:eastAsia="tr-TR"/>
        </w:rPr>
        <w:lastRenderedPageBreak/>
        <w:t xml:space="preserve">ICAS </w:t>
      </w:r>
      <w:r w:rsidR="0013182C">
        <w:rPr>
          <w:rFonts w:ascii="Times New Roman" w:eastAsia="Times New Roman" w:hAnsi="Times New Roman"/>
          <w:sz w:val="24"/>
          <w:szCs w:val="24"/>
          <w:lang w:eastAsia="tr-TR"/>
        </w:rPr>
        <w:t>-</w:t>
      </w:r>
      <w:r w:rsidR="00D7638F" w:rsidRPr="008D03DB">
        <w:rPr>
          <w:rFonts w:ascii="Times New Roman" w:eastAsia="Times New Roman" w:hAnsi="Times New Roman"/>
          <w:sz w:val="24"/>
          <w:szCs w:val="24"/>
          <w:lang w:eastAsia="tr-TR"/>
        </w:rPr>
        <w:t>FR-025</w:t>
      </w:r>
      <w:r w:rsidR="00AF2288" w:rsidRPr="008D03DB">
        <w:rPr>
          <w:rFonts w:ascii="Times New Roman" w:eastAsia="Times New Roman" w:hAnsi="Times New Roman"/>
          <w:sz w:val="24"/>
          <w:szCs w:val="24"/>
          <w:lang w:eastAsia="tr-TR"/>
        </w:rPr>
        <w:t xml:space="preserve"> </w:t>
      </w:r>
      <w:r w:rsidR="002275C2" w:rsidRPr="008D03DB">
        <w:rPr>
          <w:rFonts w:ascii="Times New Roman" w:hAnsi="Times New Roman"/>
          <w:bCs/>
          <w:sz w:val="24"/>
          <w:szCs w:val="24"/>
        </w:rPr>
        <w:t>İtiraz</w:t>
      </w:r>
      <w:r w:rsidR="002275C2" w:rsidRPr="008D03DB">
        <w:rPr>
          <w:rFonts w:ascii="Times New Roman" w:hAnsi="Times New Roman"/>
          <w:sz w:val="24"/>
          <w:szCs w:val="24"/>
        </w:rPr>
        <w:t>, Şikâyet ve Uyuşmazlık Komitesi</w:t>
      </w:r>
      <w:r w:rsidR="002275C2" w:rsidRPr="008D03DB">
        <w:rPr>
          <w:rFonts w:ascii="Times New Roman" w:hAnsi="Times New Roman"/>
          <w:bCs/>
          <w:sz w:val="24"/>
          <w:szCs w:val="24"/>
        </w:rPr>
        <w:t xml:space="preserve"> Gündem ve Karar Formu</w:t>
      </w:r>
    </w:p>
    <w:p w14:paraId="76984D7F" w14:textId="4E0CFA9B" w:rsidR="001C03AB" w:rsidRPr="008D03DB" w:rsidRDefault="00090A4E" w:rsidP="002275C2">
      <w:pPr>
        <w:spacing w:after="0" w:line="240" w:lineRule="auto"/>
        <w:jc w:val="both"/>
        <w:rPr>
          <w:rFonts w:ascii="Times New Roman" w:eastAsia="Times New Roman" w:hAnsi="Times New Roman"/>
          <w:i/>
          <w:sz w:val="24"/>
          <w:szCs w:val="24"/>
          <w:lang w:eastAsia="tr-TR"/>
        </w:rPr>
      </w:pPr>
      <w:r>
        <w:rPr>
          <w:rFonts w:ascii="Times New Roman" w:eastAsia="Times New Roman" w:hAnsi="Times New Roman"/>
          <w:i/>
          <w:sz w:val="24"/>
          <w:szCs w:val="24"/>
          <w:lang w:eastAsia="tr-TR"/>
        </w:rPr>
        <w:t xml:space="preserve">ICAS </w:t>
      </w:r>
      <w:r w:rsidR="001C03AB" w:rsidRPr="008D03DB">
        <w:rPr>
          <w:rFonts w:ascii="Times New Roman" w:eastAsia="Times New Roman" w:hAnsi="Times New Roman"/>
          <w:i/>
          <w:sz w:val="24"/>
          <w:szCs w:val="24"/>
          <w:lang w:eastAsia="tr-TR"/>
        </w:rPr>
        <w:t xml:space="preserve">-FR-025 </w:t>
      </w:r>
      <w:r w:rsidR="0013182C" w:rsidRPr="008D03DB">
        <w:rPr>
          <w:rFonts w:ascii="Times New Roman" w:eastAsia="Times New Roman" w:hAnsi="Times New Roman"/>
          <w:i/>
          <w:sz w:val="24"/>
          <w:szCs w:val="24"/>
          <w:lang w:eastAsia="tr-TR"/>
        </w:rPr>
        <w:t xml:space="preserve">Agenda </w:t>
      </w:r>
      <w:r w:rsidR="0013182C">
        <w:rPr>
          <w:rFonts w:ascii="Times New Roman" w:eastAsia="Times New Roman" w:hAnsi="Times New Roman"/>
          <w:i/>
          <w:sz w:val="24"/>
          <w:szCs w:val="24"/>
          <w:lang w:eastAsia="tr-TR"/>
        </w:rPr>
        <w:t>a</w:t>
      </w:r>
      <w:r w:rsidR="0013182C" w:rsidRPr="008D03DB">
        <w:rPr>
          <w:rFonts w:ascii="Times New Roman" w:eastAsia="Times New Roman" w:hAnsi="Times New Roman"/>
          <w:i/>
          <w:sz w:val="24"/>
          <w:szCs w:val="24"/>
          <w:lang w:eastAsia="tr-TR"/>
        </w:rPr>
        <w:t xml:space="preserve">nd Decision Form </w:t>
      </w:r>
      <w:r w:rsidR="0013182C">
        <w:rPr>
          <w:rFonts w:ascii="Times New Roman" w:eastAsia="Times New Roman" w:hAnsi="Times New Roman"/>
          <w:i/>
          <w:sz w:val="24"/>
          <w:szCs w:val="24"/>
          <w:lang w:eastAsia="tr-TR"/>
        </w:rPr>
        <w:t>o</w:t>
      </w:r>
      <w:r w:rsidR="0013182C" w:rsidRPr="008D03DB">
        <w:rPr>
          <w:rFonts w:ascii="Times New Roman" w:eastAsia="Times New Roman" w:hAnsi="Times New Roman"/>
          <w:i/>
          <w:sz w:val="24"/>
          <w:szCs w:val="24"/>
          <w:lang w:eastAsia="tr-TR"/>
        </w:rPr>
        <w:t xml:space="preserve">f Objection, Complaint </w:t>
      </w:r>
      <w:proofErr w:type="gramStart"/>
      <w:r w:rsidR="0013182C" w:rsidRPr="008D03DB">
        <w:rPr>
          <w:rFonts w:ascii="Times New Roman" w:eastAsia="Times New Roman" w:hAnsi="Times New Roman"/>
          <w:i/>
          <w:sz w:val="24"/>
          <w:szCs w:val="24"/>
          <w:lang w:eastAsia="tr-TR"/>
        </w:rPr>
        <w:t>And</w:t>
      </w:r>
      <w:proofErr w:type="gramEnd"/>
      <w:r w:rsidR="0013182C" w:rsidRPr="008D03DB">
        <w:rPr>
          <w:rFonts w:ascii="Times New Roman" w:eastAsia="Times New Roman" w:hAnsi="Times New Roman"/>
          <w:i/>
          <w:sz w:val="24"/>
          <w:szCs w:val="24"/>
          <w:lang w:eastAsia="tr-TR"/>
        </w:rPr>
        <w:t xml:space="preserve"> Dispute Comitee </w:t>
      </w:r>
    </w:p>
    <w:p w14:paraId="4BE1E8E9" w14:textId="77777777" w:rsidR="001C03AB" w:rsidRPr="008D03DB" w:rsidRDefault="001C03AB" w:rsidP="002275C2">
      <w:pPr>
        <w:spacing w:after="0" w:line="240" w:lineRule="auto"/>
        <w:jc w:val="both"/>
        <w:rPr>
          <w:rFonts w:ascii="Times New Roman" w:eastAsia="Times New Roman" w:hAnsi="Times New Roman"/>
          <w:i/>
          <w:sz w:val="24"/>
          <w:szCs w:val="24"/>
          <w:lang w:eastAsia="tr-TR"/>
        </w:rPr>
      </w:pPr>
    </w:p>
    <w:p w14:paraId="34B12283" w14:textId="32EA3C7F" w:rsidR="00AF2288" w:rsidRPr="008D03DB" w:rsidRDefault="00090A4E" w:rsidP="00AF2288">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ICAS </w:t>
      </w:r>
      <w:r w:rsidR="00D7638F" w:rsidRPr="008D03DB">
        <w:rPr>
          <w:rFonts w:ascii="Times New Roman" w:eastAsia="Times New Roman" w:hAnsi="Times New Roman"/>
          <w:sz w:val="24"/>
          <w:szCs w:val="24"/>
          <w:lang w:eastAsia="tr-TR"/>
        </w:rPr>
        <w:t>-FR-026</w:t>
      </w:r>
      <w:r w:rsidR="00AF2288" w:rsidRPr="008D03DB">
        <w:rPr>
          <w:rFonts w:ascii="Times New Roman" w:eastAsia="Times New Roman" w:hAnsi="Times New Roman"/>
          <w:sz w:val="24"/>
          <w:szCs w:val="24"/>
          <w:lang w:eastAsia="tr-TR"/>
        </w:rPr>
        <w:t xml:space="preserve"> Müşteri İtiraz Ve Şikayet Takip Formu </w:t>
      </w:r>
    </w:p>
    <w:p w14:paraId="0A85DCB3" w14:textId="635F2EC1" w:rsidR="001C03AB" w:rsidRPr="008D03DB" w:rsidRDefault="00090A4E" w:rsidP="00AF2288">
      <w:pPr>
        <w:spacing w:after="0" w:line="240" w:lineRule="auto"/>
        <w:rPr>
          <w:rFonts w:ascii="Times New Roman" w:eastAsia="Times New Roman" w:hAnsi="Times New Roman"/>
          <w:i/>
          <w:sz w:val="24"/>
          <w:szCs w:val="24"/>
          <w:lang w:eastAsia="tr-TR"/>
        </w:rPr>
      </w:pPr>
      <w:r>
        <w:rPr>
          <w:rFonts w:ascii="Times New Roman" w:eastAsia="Times New Roman" w:hAnsi="Times New Roman"/>
          <w:i/>
          <w:sz w:val="24"/>
          <w:szCs w:val="24"/>
          <w:lang w:eastAsia="tr-TR"/>
        </w:rPr>
        <w:t xml:space="preserve">ICAS </w:t>
      </w:r>
      <w:r w:rsidR="0013182C">
        <w:rPr>
          <w:rFonts w:ascii="Times New Roman" w:eastAsia="Times New Roman" w:hAnsi="Times New Roman"/>
          <w:i/>
          <w:sz w:val="24"/>
          <w:szCs w:val="24"/>
          <w:lang w:eastAsia="tr-TR"/>
        </w:rPr>
        <w:t xml:space="preserve">- </w:t>
      </w:r>
      <w:r w:rsidR="001C03AB" w:rsidRPr="008D03DB">
        <w:rPr>
          <w:rFonts w:ascii="Times New Roman" w:eastAsia="Times New Roman" w:hAnsi="Times New Roman"/>
          <w:i/>
          <w:sz w:val="24"/>
          <w:szCs w:val="24"/>
          <w:lang w:eastAsia="tr-TR"/>
        </w:rPr>
        <w:t xml:space="preserve">FR-026 </w:t>
      </w:r>
      <w:r w:rsidR="0013182C" w:rsidRPr="008D03DB">
        <w:rPr>
          <w:rFonts w:ascii="Times New Roman" w:eastAsia="Times New Roman" w:hAnsi="Times New Roman"/>
          <w:i/>
          <w:sz w:val="24"/>
          <w:szCs w:val="24"/>
          <w:lang w:eastAsia="tr-TR"/>
        </w:rPr>
        <w:t xml:space="preserve">Monitoring Form </w:t>
      </w:r>
      <w:r w:rsidR="0013182C">
        <w:rPr>
          <w:rFonts w:ascii="Times New Roman" w:eastAsia="Times New Roman" w:hAnsi="Times New Roman"/>
          <w:i/>
          <w:sz w:val="24"/>
          <w:szCs w:val="24"/>
          <w:lang w:eastAsia="tr-TR"/>
        </w:rPr>
        <w:t>o</w:t>
      </w:r>
      <w:r w:rsidR="0013182C" w:rsidRPr="008D03DB">
        <w:rPr>
          <w:rFonts w:ascii="Times New Roman" w:eastAsia="Times New Roman" w:hAnsi="Times New Roman"/>
          <w:i/>
          <w:sz w:val="24"/>
          <w:szCs w:val="24"/>
          <w:lang w:eastAsia="tr-TR"/>
        </w:rPr>
        <w:t xml:space="preserve">f Customer Objection </w:t>
      </w:r>
      <w:r w:rsidR="0013182C">
        <w:rPr>
          <w:rFonts w:ascii="Times New Roman" w:eastAsia="Times New Roman" w:hAnsi="Times New Roman"/>
          <w:i/>
          <w:sz w:val="24"/>
          <w:szCs w:val="24"/>
          <w:lang w:eastAsia="tr-TR"/>
        </w:rPr>
        <w:t>a</w:t>
      </w:r>
      <w:r w:rsidR="0013182C" w:rsidRPr="008D03DB">
        <w:rPr>
          <w:rFonts w:ascii="Times New Roman" w:eastAsia="Times New Roman" w:hAnsi="Times New Roman"/>
          <w:i/>
          <w:sz w:val="24"/>
          <w:szCs w:val="24"/>
          <w:lang w:eastAsia="tr-TR"/>
        </w:rPr>
        <w:t xml:space="preserve">nd Complaint </w:t>
      </w:r>
    </w:p>
    <w:p w14:paraId="4C708216" w14:textId="77777777" w:rsidR="001C03AB" w:rsidRPr="008D03DB" w:rsidRDefault="001C03AB" w:rsidP="00AF2288">
      <w:pPr>
        <w:spacing w:after="0" w:line="240" w:lineRule="auto"/>
        <w:rPr>
          <w:rFonts w:ascii="Times New Roman" w:eastAsia="Times New Roman" w:hAnsi="Times New Roman"/>
          <w:sz w:val="24"/>
          <w:szCs w:val="24"/>
          <w:lang w:eastAsia="tr-TR"/>
        </w:rPr>
      </w:pPr>
    </w:p>
    <w:p w14:paraId="133B75A3" w14:textId="75C7F4C2" w:rsidR="001A20DB" w:rsidRPr="008D03DB" w:rsidRDefault="00090A4E" w:rsidP="00AF2288">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ICAS </w:t>
      </w:r>
      <w:r w:rsidR="0013182C">
        <w:rPr>
          <w:rFonts w:ascii="Times New Roman" w:eastAsia="Times New Roman" w:hAnsi="Times New Roman"/>
          <w:sz w:val="24"/>
          <w:szCs w:val="24"/>
          <w:lang w:eastAsia="tr-TR"/>
        </w:rPr>
        <w:t xml:space="preserve">- </w:t>
      </w:r>
      <w:r w:rsidR="00D7638F" w:rsidRPr="008D03DB">
        <w:rPr>
          <w:rFonts w:ascii="Times New Roman" w:eastAsia="Times New Roman" w:hAnsi="Times New Roman"/>
          <w:sz w:val="24"/>
          <w:szCs w:val="24"/>
          <w:lang w:eastAsia="tr-TR"/>
        </w:rPr>
        <w:t>FR-024</w:t>
      </w:r>
      <w:r w:rsidR="00AF2288" w:rsidRPr="008D03DB">
        <w:rPr>
          <w:rFonts w:ascii="Times New Roman" w:eastAsia="Times New Roman" w:hAnsi="Times New Roman"/>
          <w:sz w:val="24"/>
          <w:szCs w:val="24"/>
          <w:lang w:eastAsia="tr-TR"/>
        </w:rPr>
        <w:t xml:space="preserve"> İtiraz, Şikayet Ve Öneri Formu </w:t>
      </w:r>
    </w:p>
    <w:p w14:paraId="6B1CBA6A" w14:textId="7937635E" w:rsidR="001C03AB" w:rsidRPr="008D03DB" w:rsidRDefault="00090A4E" w:rsidP="00AF2288">
      <w:pPr>
        <w:spacing w:after="0" w:line="240" w:lineRule="auto"/>
        <w:rPr>
          <w:rFonts w:ascii="Times New Roman" w:eastAsia="Times New Roman" w:hAnsi="Times New Roman"/>
          <w:i/>
          <w:lang w:eastAsia="tr-TR"/>
        </w:rPr>
      </w:pPr>
      <w:r>
        <w:rPr>
          <w:rFonts w:ascii="Times New Roman" w:eastAsia="Times New Roman" w:hAnsi="Times New Roman"/>
          <w:i/>
          <w:lang w:eastAsia="tr-TR"/>
        </w:rPr>
        <w:t>ICAS</w:t>
      </w:r>
      <w:r w:rsidR="0013182C">
        <w:rPr>
          <w:rFonts w:ascii="Times New Roman" w:eastAsia="Times New Roman" w:hAnsi="Times New Roman"/>
          <w:i/>
          <w:lang w:eastAsia="tr-TR"/>
        </w:rPr>
        <w:t xml:space="preserve"> </w:t>
      </w:r>
      <w:r w:rsidR="001C03AB" w:rsidRPr="008D03DB">
        <w:rPr>
          <w:rFonts w:ascii="Times New Roman" w:eastAsia="Times New Roman" w:hAnsi="Times New Roman"/>
          <w:i/>
          <w:lang w:eastAsia="tr-TR"/>
        </w:rPr>
        <w:t>-</w:t>
      </w:r>
      <w:r w:rsidR="0013182C">
        <w:rPr>
          <w:rFonts w:ascii="Times New Roman" w:eastAsia="Times New Roman" w:hAnsi="Times New Roman"/>
          <w:i/>
          <w:lang w:eastAsia="tr-TR"/>
        </w:rPr>
        <w:t xml:space="preserve"> </w:t>
      </w:r>
      <w:r w:rsidR="001C03AB" w:rsidRPr="008D03DB">
        <w:rPr>
          <w:rFonts w:ascii="Times New Roman" w:eastAsia="Times New Roman" w:hAnsi="Times New Roman"/>
          <w:i/>
          <w:lang w:eastAsia="tr-TR"/>
        </w:rPr>
        <w:t xml:space="preserve">FR-024 </w:t>
      </w:r>
      <w:r w:rsidR="0013182C" w:rsidRPr="008D03DB">
        <w:rPr>
          <w:rFonts w:ascii="Times New Roman" w:eastAsia="Times New Roman" w:hAnsi="Times New Roman"/>
          <w:i/>
          <w:lang w:eastAsia="tr-TR"/>
        </w:rPr>
        <w:t xml:space="preserve">Objection, Complaints </w:t>
      </w:r>
      <w:r w:rsidR="0013182C">
        <w:rPr>
          <w:rFonts w:ascii="Times New Roman" w:eastAsia="Times New Roman" w:hAnsi="Times New Roman"/>
          <w:i/>
          <w:lang w:eastAsia="tr-TR"/>
        </w:rPr>
        <w:t>a</w:t>
      </w:r>
      <w:r w:rsidR="0013182C" w:rsidRPr="008D03DB">
        <w:rPr>
          <w:rFonts w:ascii="Times New Roman" w:eastAsia="Times New Roman" w:hAnsi="Times New Roman"/>
          <w:i/>
          <w:lang w:eastAsia="tr-TR"/>
        </w:rPr>
        <w:t xml:space="preserve">nd Suggestion Form </w:t>
      </w:r>
    </w:p>
    <w:sectPr w:rsidR="001C03AB" w:rsidRPr="008D03DB" w:rsidSect="00273459">
      <w:headerReference w:type="default" r:id="rId8"/>
      <w:footerReference w:type="default" r:id="rId9"/>
      <w:pgSz w:w="11906" w:h="16838"/>
      <w:pgMar w:top="212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35581" w14:textId="77777777" w:rsidR="00CB5D39" w:rsidRDefault="00CB5D39" w:rsidP="008248A7">
      <w:pPr>
        <w:spacing w:after="0" w:line="240" w:lineRule="auto"/>
      </w:pPr>
      <w:r>
        <w:separator/>
      </w:r>
    </w:p>
  </w:endnote>
  <w:endnote w:type="continuationSeparator" w:id="0">
    <w:p w14:paraId="00C30607" w14:textId="77777777" w:rsidR="00CB5D39" w:rsidRDefault="00CB5D39" w:rsidP="0082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FDDC2" w14:textId="77777777" w:rsidR="008248A7" w:rsidRPr="002232F1" w:rsidRDefault="008248A7" w:rsidP="008015E9">
    <w:pPr>
      <w:pStyle w:val="AltBilgi"/>
      <w:tabs>
        <w:tab w:val="center" w:pos="-1701"/>
        <w:tab w:val="left" w:pos="9072"/>
        <w:tab w:val="right" w:pos="13325"/>
      </w:tabs>
      <w:rPr>
        <w:b/>
        <w:noProof/>
        <w:sz w:val="18"/>
        <w:szCs w:val="18"/>
      </w:rPr>
    </w:pPr>
  </w:p>
  <w:p w14:paraId="5BCB280D" w14:textId="77777777" w:rsidR="008248A7" w:rsidRPr="006913E8" w:rsidRDefault="008015E9" w:rsidP="008015E9">
    <w:pPr>
      <w:pStyle w:val="AltBilgi"/>
      <w:tabs>
        <w:tab w:val="center" w:pos="-1701"/>
        <w:tab w:val="left" w:pos="9072"/>
        <w:tab w:val="right" w:pos="13325"/>
      </w:tabs>
      <w:jc w:val="right"/>
      <w:rPr>
        <w:b/>
        <w:noProof/>
      </w:rPr>
    </w:pPr>
    <w:r w:rsidRPr="002232F1">
      <w:rPr>
        <w:rStyle w:val="SayfaNumaras"/>
        <w:b/>
        <w:noProof/>
        <w:sz w:val="18"/>
        <w:szCs w:val="18"/>
      </w:rPr>
      <w:t xml:space="preserve">Sayfa </w:t>
    </w:r>
    <w:r w:rsidRPr="002232F1">
      <w:rPr>
        <w:rStyle w:val="SayfaNumaras"/>
        <w:b/>
        <w:noProof/>
        <w:sz w:val="18"/>
        <w:szCs w:val="18"/>
      </w:rPr>
      <w:fldChar w:fldCharType="begin"/>
    </w:r>
    <w:r w:rsidRPr="002232F1">
      <w:rPr>
        <w:rStyle w:val="SayfaNumaras"/>
        <w:b/>
        <w:noProof/>
        <w:sz w:val="18"/>
        <w:szCs w:val="18"/>
      </w:rPr>
      <w:instrText>PAGE  \* Arabic  \* MERGEFORMAT</w:instrText>
    </w:r>
    <w:r w:rsidRPr="002232F1">
      <w:rPr>
        <w:rStyle w:val="SayfaNumaras"/>
        <w:b/>
        <w:noProof/>
        <w:sz w:val="18"/>
        <w:szCs w:val="18"/>
      </w:rPr>
      <w:fldChar w:fldCharType="separate"/>
    </w:r>
    <w:r w:rsidR="000631B8">
      <w:rPr>
        <w:rStyle w:val="SayfaNumaras"/>
        <w:b/>
        <w:noProof/>
        <w:sz w:val="18"/>
        <w:szCs w:val="18"/>
      </w:rPr>
      <w:t>11</w:t>
    </w:r>
    <w:r w:rsidRPr="002232F1">
      <w:rPr>
        <w:rStyle w:val="SayfaNumaras"/>
        <w:b/>
        <w:noProof/>
        <w:sz w:val="18"/>
        <w:szCs w:val="18"/>
      </w:rPr>
      <w:fldChar w:fldCharType="end"/>
    </w:r>
    <w:r>
      <w:rPr>
        <w:rStyle w:val="SayfaNumaras"/>
        <w:b/>
        <w:noProof/>
        <w:sz w:val="18"/>
        <w:szCs w:val="18"/>
      </w:rPr>
      <w:t xml:space="preserve"> / </w:t>
    </w:r>
    <w:r w:rsidRPr="002232F1">
      <w:rPr>
        <w:rStyle w:val="SayfaNumaras"/>
        <w:b/>
        <w:noProof/>
        <w:sz w:val="18"/>
        <w:szCs w:val="18"/>
      </w:rPr>
      <w:fldChar w:fldCharType="begin"/>
    </w:r>
    <w:r w:rsidRPr="002232F1">
      <w:rPr>
        <w:rStyle w:val="SayfaNumaras"/>
        <w:b/>
        <w:noProof/>
        <w:sz w:val="18"/>
        <w:szCs w:val="18"/>
      </w:rPr>
      <w:instrText xml:space="preserve"> NUMPAGES   \* MERGEFORMAT </w:instrText>
    </w:r>
    <w:r w:rsidRPr="002232F1">
      <w:rPr>
        <w:rStyle w:val="SayfaNumaras"/>
        <w:b/>
        <w:noProof/>
        <w:sz w:val="18"/>
        <w:szCs w:val="18"/>
      </w:rPr>
      <w:fldChar w:fldCharType="separate"/>
    </w:r>
    <w:r w:rsidR="000631B8">
      <w:rPr>
        <w:rStyle w:val="SayfaNumaras"/>
        <w:b/>
        <w:noProof/>
        <w:sz w:val="18"/>
        <w:szCs w:val="18"/>
      </w:rPr>
      <w:t>11</w:t>
    </w:r>
    <w:r w:rsidRPr="002232F1">
      <w:rPr>
        <w:rStyle w:val="SayfaNumaras"/>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2ADC4" w14:textId="77777777" w:rsidR="00CB5D39" w:rsidRDefault="00CB5D39" w:rsidP="008248A7">
      <w:pPr>
        <w:spacing w:after="0" w:line="240" w:lineRule="auto"/>
      </w:pPr>
      <w:r>
        <w:separator/>
      </w:r>
    </w:p>
  </w:footnote>
  <w:footnote w:type="continuationSeparator" w:id="0">
    <w:p w14:paraId="49B826F8" w14:textId="77777777" w:rsidR="00CB5D39" w:rsidRDefault="00CB5D39" w:rsidP="0082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244"/>
      <w:gridCol w:w="1276"/>
      <w:gridCol w:w="1134"/>
      <w:gridCol w:w="427"/>
      <w:gridCol w:w="567"/>
    </w:tblGrid>
    <w:tr w:rsidR="00273459" w14:paraId="21609CB6" w14:textId="77777777" w:rsidTr="00273459">
      <w:trPr>
        <w:cantSplit/>
        <w:trHeight w:val="28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9283B56" w14:textId="6AB21F05" w:rsidR="00273459" w:rsidRPr="0007658A" w:rsidRDefault="00090A4E" w:rsidP="000D5CB8">
          <w:pPr>
            <w:pStyle w:val="stBilgi"/>
            <w:tabs>
              <w:tab w:val="clear" w:pos="4536"/>
              <w:tab w:val="clear" w:pos="9072"/>
              <w:tab w:val="center" w:pos="743"/>
            </w:tabs>
            <w:ind w:left="34" w:right="-57" w:hanging="34"/>
            <w:jc w:val="center"/>
            <w:rPr>
              <w:b/>
              <w:sz w:val="16"/>
              <w:szCs w:val="16"/>
            </w:rPr>
          </w:pPr>
          <w:r>
            <w:rPr>
              <w:noProof/>
            </w:rPr>
            <w:drawing>
              <wp:inline distT="0" distB="0" distL="0" distR="0" wp14:anchorId="4E5CEABE" wp14:editId="5DA65263">
                <wp:extent cx="914400" cy="749935"/>
                <wp:effectExtent l="0" t="0" r="0" b="0"/>
                <wp:docPr id="5694490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49030"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49935"/>
                        </a:xfrm>
                        <a:prstGeom prst="rect">
                          <a:avLst/>
                        </a:prstGeom>
                        <a:noFill/>
                      </pic:spPr>
                    </pic:pic>
                  </a:graphicData>
                </a:graphic>
              </wp:inline>
            </w:drawing>
          </w:r>
          <w:r w:rsidR="000D5CB8" w:rsidRPr="0007658A">
            <w:rPr>
              <w:b/>
              <w:sz w:val="16"/>
              <w:szCs w:val="16"/>
            </w:rPr>
            <w:tab/>
          </w:r>
        </w:p>
      </w:tc>
      <w:tc>
        <w:tcPr>
          <w:tcW w:w="5244" w:type="dxa"/>
          <w:tcBorders>
            <w:top w:val="single" w:sz="4" w:space="0" w:color="auto"/>
            <w:left w:val="single" w:sz="4" w:space="0" w:color="auto"/>
            <w:bottom w:val="single" w:sz="4" w:space="0" w:color="auto"/>
            <w:right w:val="single" w:sz="4" w:space="0" w:color="auto"/>
          </w:tcBorders>
          <w:vAlign w:val="center"/>
          <w:hideMark/>
        </w:tcPr>
        <w:p w14:paraId="67790CFC" w14:textId="77777777" w:rsidR="00273459" w:rsidRDefault="00575794" w:rsidP="00273459">
          <w:pPr>
            <w:pStyle w:val="stBilgi"/>
            <w:ind w:left="-108" w:right="-108"/>
            <w:jc w:val="center"/>
            <w:rPr>
              <w:rFonts w:ascii="Times New Roman" w:hAnsi="Times New Roman"/>
              <w:b/>
              <w:sz w:val="20"/>
              <w:szCs w:val="20"/>
            </w:rPr>
          </w:pPr>
          <w:r w:rsidRPr="007B66BC">
            <w:rPr>
              <w:rFonts w:ascii="Times New Roman" w:hAnsi="Times New Roman"/>
              <w:b/>
              <w:sz w:val="20"/>
              <w:szCs w:val="20"/>
            </w:rPr>
            <w:t>ULUSLARARASI UYGUNLUK DEĞERLENDİRME SERVİSİ A.Ş.</w:t>
          </w:r>
        </w:p>
        <w:p w14:paraId="29F408F9" w14:textId="77777777" w:rsidR="00432473" w:rsidRPr="00432473" w:rsidRDefault="00432473" w:rsidP="00273459">
          <w:pPr>
            <w:pStyle w:val="stBilgi"/>
            <w:ind w:left="-108" w:right="-108"/>
            <w:jc w:val="center"/>
            <w:rPr>
              <w:rFonts w:ascii="Times New Roman" w:hAnsi="Times New Roman"/>
              <w:b/>
              <w:i/>
              <w:sz w:val="20"/>
              <w:szCs w:val="20"/>
            </w:rPr>
          </w:pPr>
          <w:r w:rsidRPr="00432473">
            <w:rPr>
              <w:rFonts w:ascii="Times New Roman" w:hAnsi="Times New Roman"/>
              <w:b/>
              <w:i/>
              <w:sz w:val="20"/>
              <w:szCs w:val="20"/>
            </w:rPr>
            <w:t>INTERNATIONAL CONFORMITY ASSESSMENT SERVICE INC.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0901BD" w14:textId="77777777" w:rsidR="00273459" w:rsidRPr="007B66BC" w:rsidRDefault="00A908DF" w:rsidP="00273459">
          <w:pPr>
            <w:pStyle w:val="stBilgi"/>
            <w:ind w:left="-66" w:right="-108"/>
            <w:rPr>
              <w:rFonts w:ascii="Times New Roman" w:hAnsi="Times New Roman"/>
              <w:b/>
              <w:sz w:val="20"/>
              <w:szCs w:val="20"/>
            </w:rPr>
          </w:pPr>
          <w:r>
            <w:rPr>
              <w:rFonts w:ascii="Times New Roman" w:hAnsi="Times New Roman"/>
              <w:b/>
              <w:sz w:val="20"/>
              <w:szCs w:val="20"/>
            </w:rPr>
            <w:t xml:space="preserve">Document </w:t>
          </w:r>
          <w:r w:rsidR="00273459" w:rsidRPr="007B66BC">
            <w:rPr>
              <w:rFonts w:ascii="Times New Roman" w:hAnsi="Times New Roman"/>
              <w:b/>
              <w:sz w:val="20"/>
              <w:szCs w:val="20"/>
            </w:rPr>
            <w:t>No</w:t>
          </w:r>
        </w:p>
      </w:tc>
      <w:tc>
        <w:tcPr>
          <w:tcW w:w="2128" w:type="dxa"/>
          <w:gridSpan w:val="3"/>
          <w:tcBorders>
            <w:top w:val="single" w:sz="4" w:space="0" w:color="auto"/>
            <w:left w:val="single" w:sz="4" w:space="0" w:color="auto"/>
            <w:bottom w:val="single" w:sz="4" w:space="0" w:color="auto"/>
            <w:right w:val="single" w:sz="4" w:space="0" w:color="auto"/>
          </w:tcBorders>
          <w:vAlign w:val="center"/>
          <w:hideMark/>
        </w:tcPr>
        <w:p w14:paraId="7E947BDC" w14:textId="2C6A5966" w:rsidR="00273459" w:rsidRPr="007B66BC" w:rsidRDefault="00090A4E" w:rsidP="00273459">
          <w:pPr>
            <w:pStyle w:val="stBilgi"/>
            <w:ind w:left="-31" w:right="-108"/>
            <w:rPr>
              <w:rFonts w:ascii="Times New Roman" w:hAnsi="Times New Roman"/>
              <w:sz w:val="20"/>
              <w:szCs w:val="20"/>
            </w:rPr>
          </w:pPr>
          <w:r>
            <w:rPr>
              <w:rFonts w:ascii="Times New Roman" w:hAnsi="Times New Roman"/>
              <w:sz w:val="20"/>
              <w:szCs w:val="20"/>
              <w:bdr w:val="nil"/>
            </w:rPr>
            <w:t>ICAS</w:t>
          </w:r>
          <w:r w:rsidR="0013182C">
            <w:rPr>
              <w:rFonts w:ascii="Times New Roman" w:hAnsi="Times New Roman"/>
              <w:sz w:val="20"/>
              <w:szCs w:val="20"/>
              <w:bdr w:val="nil"/>
            </w:rPr>
            <w:t>-</w:t>
          </w:r>
          <w:r w:rsidR="00523D53">
            <w:rPr>
              <w:rFonts w:ascii="Times New Roman" w:hAnsi="Times New Roman"/>
              <w:sz w:val="20"/>
              <w:szCs w:val="20"/>
              <w:bdr w:val="nil"/>
            </w:rPr>
            <w:t>PR-009</w:t>
          </w:r>
        </w:p>
      </w:tc>
    </w:tr>
    <w:tr w:rsidR="002275C2" w14:paraId="756904E6" w14:textId="77777777" w:rsidTr="00273459">
      <w:trPr>
        <w:cantSplit/>
        <w:trHeight w:val="34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268BA47" w14:textId="77777777" w:rsidR="002275C2" w:rsidRDefault="002275C2" w:rsidP="002275C2">
          <w:pPr>
            <w:rPr>
              <w:b/>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56BEE632" w14:textId="77777777" w:rsidR="002275C2" w:rsidRDefault="002275C2" w:rsidP="002275C2">
          <w:pPr>
            <w:pStyle w:val="stBilgi"/>
            <w:ind w:left="-108" w:right="-108"/>
            <w:jc w:val="center"/>
            <w:rPr>
              <w:rFonts w:ascii="Times New Roman" w:hAnsi="Times New Roman"/>
              <w:b/>
              <w:sz w:val="20"/>
              <w:szCs w:val="20"/>
            </w:rPr>
          </w:pPr>
          <w:r w:rsidRPr="007B66BC">
            <w:rPr>
              <w:rFonts w:ascii="Times New Roman" w:hAnsi="Times New Roman"/>
              <w:b/>
              <w:sz w:val="20"/>
              <w:szCs w:val="20"/>
            </w:rPr>
            <w:t>İTİRAZ, ŞİKÂYET VE UYUŞMAZLIK DEĞERLENDİRME PROSEDÜRÜ</w:t>
          </w:r>
        </w:p>
        <w:p w14:paraId="7491F30A" w14:textId="77777777" w:rsidR="00432473" w:rsidRPr="005B5DD6" w:rsidRDefault="0023739A" w:rsidP="005B5DD6">
          <w:pPr>
            <w:pStyle w:val="stBilgi"/>
            <w:ind w:left="-108" w:right="-108"/>
            <w:jc w:val="center"/>
            <w:rPr>
              <w:rFonts w:ascii="Times New Roman" w:hAnsi="Times New Roman"/>
              <w:b/>
              <w:i/>
              <w:sz w:val="20"/>
              <w:szCs w:val="20"/>
            </w:rPr>
          </w:pPr>
          <w:r w:rsidRPr="0023739A">
            <w:rPr>
              <w:rFonts w:ascii="Times New Roman" w:hAnsi="Times New Roman"/>
              <w:b/>
              <w:i/>
              <w:sz w:val="20"/>
              <w:szCs w:val="20"/>
            </w:rPr>
            <w:t>ASSESSMENT OF OBJECTION, COMPLAINT AND INCOMPATIBILITY PROCEDURE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25AF89" w14:textId="77777777" w:rsidR="002275C2" w:rsidRPr="007B66BC" w:rsidRDefault="00A908DF" w:rsidP="002275C2">
          <w:pPr>
            <w:pStyle w:val="stBilgi"/>
            <w:ind w:left="-66" w:right="-108"/>
            <w:rPr>
              <w:rFonts w:ascii="Times New Roman" w:hAnsi="Times New Roman"/>
              <w:b/>
              <w:sz w:val="20"/>
              <w:szCs w:val="20"/>
            </w:rPr>
          </w:pPr>
          <w:r>
            <w:rPr>
              <w:rFonts w:ascii="Times New Roman" w:hAnsi="Times New Roman"/>
              <w:b/>
              <w:sz w:val="20"/>
              <w:szCs w:val="20"/>
            </w:rPr>
            <w:t>Rel</w:t>
          </w:r>
          <w:r w:rsidR="001F2DB8">
            <w:rPr>
              <w:rFonts w:ascii="Times New Roman" w:hAnsi="Times New Roman"/>
              <w:b/>
              <w:sz w:val="20"/>
              <w:szCs w:val="20"/>
            </w:rPr>
            <w:t>e</w:t>
          </w:r>
          <w:r>
            <w:rPr>
              <w:rFonts w:ascii="Times New Roman" w:hAnsi="Times New Roman"/>
              <w:b/>
              <w:sz w:val="20"/>
              <w:szCs w:val="20"/>
            </w:rPr>
            <w:t>ase Date</w:t>
          </w:r>
        </w:p>
      </w:tc>
      <w:tc>
        <w:tcPr>
          <w:tcW w:w="2128" w:type="dxa"/>
          <w:gridSpan w:val="3"/>
          <w:tcBorders>
            <w:top w:val="single" w:sz="4" w:space="0" w:color="auto"/>
            <w:left w:val="single" w:sz="4" w:space="0" w:color="auto"/>
            <w:bottom w:val="single" w:sz="4" w:space="0" w:color="auto"/>
            <w:right w:val="single" w:sz="4" w:space="0" w:color="auto"/>
          </w:tcBorders>
          <w:vAlign w:val="center"/>
          <w:hideMark/>
        </w:tcPr>
        <w:p w14:paraId="26CBD9A3" w14:textId="77777777" w:rsidR="002275C2" w:rsidRPr="007B66BC" w:rsidRDefault="0029061C" w:rsidP="002275C2">
          <w:pPr>
            <w:pStyle w:val="stBilgi"/>
            <w:ind w:left="-31" w:right="-108"/>
            <w:rPr>
              <w:rFonts w:ascii="Times New Roman" w:hAnsi="Times New Roman"/>
              <w:sz w:val="20"/>
              <w:szCs w:val="20"/>
            </w:rPr>
          </w:pPr>
          <w:r>
            <w:rPr>
              <w:rFonts w:ascii="Times New Roman" w:hAnsi="Times New Roman"/>
              <w:sz w:val="20"/>
              <w:szCs w:val="20"/>
              <w:bdr w:val="nil"/>
            </w:rPr>
            <w:t>04.01.2016</w:t>
          </w:r>
        </w:p>
      </w:tc>
    </w:tr>
    <w:tr w:rsidR="00273459" w14:paraId="5EB2564C" w14:textId="77777777" w:rsidTr="00523D53">
      <w:trPr>
        <w:cantSplit/>
        <w:trHeight w:val="39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8EDDEB8" w14:textId="77777777" w:rsidR="00273459" w:rsidRDefault="00273459" w:rsidP="00273459">
          <w:pPr>
            <w:rPr>
              <w:b/>
              <w:sz w:val="24"/>
              <w:szCs w:val="24"/>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388619BA" w14:textId="77777777" w:rsidR="00273459" w:rsidRPr="007B66BC" w:rsidRDefault="00273459" w:rsidP="00273459">
          <w:pP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B95C918" w14:textId="77777777" w:rsidR="00273459" w:rsidRPr="007B66BC" w:rsidRDefault="00A908DF" w:rsidP="00273459">
          <w:pPr>
            <w:pStyle w:val="stBilgi"/>
            <w:ind w:left="-66" w:right="-108"/>
            <w:rPr>
              <w:rFonts w:ascii="Times New Roman" w:hAnsi="Times New Roman"/>
              <w:b/>
              <w:spacing w:val="-14"/>
              <w:sz w:val="20"/>
              <w:szCs w:val="20"/>
            </w:rPr>
          </w:pPr>
          <w:r>
            <w:rPr>
              <w:rFonts w:ascii="Times New Roman" w:hAnsi="Times New Roman"/>
              <w:b/>
              <w:spacing w:val="-14"/>
              <w:sz w:val="20"/>
              <w:szCs w:val="20"/>
            </w:rPr>
            <w:t>Revision Date</w:t>
          </w:r>
        </w:p>
      </w:tc>
      <w:tc>
        <w:tcPr>
          <w:tcW w:w="1134" w:type="dxa"/>
          <w:tcBorders>
            <w:top w:val="single" w:sz="4" w:space="0" w:color="auto"/>
            <w:left w:val="single" w:sz="4" w:space="0" w:color="auto"/>
            <w:bottom w:val="single" w:sz="4" w:space="0" w:color="auto"/>
            <w:right w:val="single" w:sz="4" w:space="0" w:color="auto"/>
          </w:tcBorders>
          <w:vAlign w:val="center"/>
        </w:tcPr>
        <w:p w14:paraId="0C504D01" w14:textId="49E7BA93" w:rsidR="00273459" w:rsidRPr="007B66BC" w:rsidRDefault="00090A4E" w:rsidP="00384EB7">
          <w:pPr>
            <w:pStyle w:val="stBilgi"/>
            <w:rPr>
              <w:rFonts w:ascii="Times New Roman" w:hAnsi="Times New Roman"/>
              <w:sz w:val="20"/>
              <w:szCs w:val="20"/>
            </w:rPr>
          </w:pPr>
          <w:r>
            <w:rPr>
              <w:rFonts w:ascii="Times New Roman" w:hAnsi="Times New Roman"/>
              <w:sz w:val="20"/>
              <w:szCs w:val="20"/>
            </w:rPr>
            <w:t>17.03.2023</w:t>
          </w:r>
        </w:p>
      </w:tc>
      <w:tc>
        <w:tcPr>
          <w:tcW w:w="427" w:type="dxa"/>
          <w:tcBorders>
            <w:top w:val="single" w:sz="4" w:space="0" w:color="auto"/>
            <w:left w:val="single" w:sz="4" w:space="0" w:color="auto"/>
            <w:bottom w:val="single" w:sz="4" w:space="0" w:color="auto"/>
            <w:right w:val="single" w:sz="4" w:space="0" w:color="auto"/>
          </w:tcBorders>
          <w:vAlign w:val="center"/>
          <w:hideMark/>
        </w:tcPr>
        <w:p w14:paraId="7FA6C413" w14:textId="77777777" w:rsidR="00273459" w:rsidRPr="007B66BC" w:rsidRDefault="00273459" w:rsidP="00273459">
          <w:pPr>
            <w:pStyle w:val="stBilgi"/>
            <w:ind w:left="-108" w:right="-108"/>
            <w:jc w:val="center"/>
            <w:rPr>
              <w:rFonts w:ascii="Times New Roman" w:hAnsi="Times New Roman"/>
              <w:b/>
              <w:sz w:val="20"/>
              <w:szCs w:val="20"/>
            </w:rPr>
          </w:pPr>
          <w:r w:rsidRPr="007B66BC">
            <w:rPr>
              <w:rFonts w:ascii="Times New Roman" w:hAnsi="Times New Roman"/>
              <w:b/>
              <w:sz w:val="20"/>
              <w:szCs w:val="20"/>
            </w:rPr>
            <w:t>No</w:t>
          </w:r>
        </w:p>
      </w:tc>
      <w:tc>
        <w:tcPr>
          <w:tcW w:w="567" w:type="dxa"/>
          <w:tcBorders>
            <w:top w:val="single" w:sz="4" w:space="0" w:color="auto"/>
            <w:left w:val="single" w:sz="4" w:space="0" w:color="auto"/>
            <w:bottom w:val="single" w:sz="4" w:space="0" w:color="auto"/>
            <w:right w:val="single" w:sz="4" w:space="0" w:color="auto"/>
          </w:tcBorders>
          <w:vAlign w:val="center"/>
        </w:tcPr>
        <w:p w14:paraId="3BBD0D41" w14:textId="084DA1F6" w:rsidR="00273459" w:rsidRPr="007B66BC" w:rsidRDefault="0029061C" w:rsidP="00072C19">
          <w:pPr>
            <w:pStyle w:val="stBilgi"/>
            <w:ind w:left="-108" w:right="-108"/>
            <w:jc w:val="center"/>
            <w:rPr>
              <w:rFonts w:ascii="Times New Roman" w:hAnsi="Times New Roman"/>
              <w:sz w:val="20"/>
              <w:szCs w:val="20"/>
            </w:rPr>
          </w:pPr>
          <w:r>
            <w:rPr>
              <w:rFonts w:ascii="Times New Roman" w:hAnsi="Times New Roman"/>
              <w:sz w:val="20"/>
              <w:szCs w:val="20"/>
            </w:rPr>
            <w:t>0</w:t>
          </w:r>
          <w:r w:rsidR="00090A4E">
            <w:rPr>
              <w:rFonts w:ascii="Times New Roman" w:hAnsi="Times New Roman"/>
              <w:sz w:val="20"/>
              <w:szCs w:val="20"/>
            </w:rPr>
            <w:t>4</w:t>
          </w:r>
        </w:p>
      </w:tc>
    </w:tr>
  </w:tbl>
  <w:p w14:paraId="7AA579B9" w14:textId="77777777" w:rsidR="008248A7" w:rsidRPr="002464F8" w:rsidRDefault="008248A7" w:rsidP="008248A7">
    <w:pPr>
      <w:pStyle w:val="stBilgi"/>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2A38"/>
    <w:multiLevelType w:val="hybridMultilevel"/>
    <w:tmpl w:val="C20E0A22"/>
    <w:lvl w:ilvl="0" w:tplc="98B85F58">
      <w:start w:val="2"/>
      <w:numFmt w:val="bullet"/>
      <w:lvlText w:val="-"/>
      <w:lvlJc w:val="left"/>
      <w:pPr>
        <w:ind w:left="720" w:hanging="360"/>
      </w:pPr>
      <w:rPr>
        <w:rFonts w:hint="default"/>
      </w:rPr>
    </w:lvl>
    <w:lvl w:ilvl="1" w:tplc="361C2724" w:tentative="1">
      <w:start w:val="1"/>
      <w:numFmt w:val="bullet"/>
      <w:lvlText w:val="o"/>
      <w:lvlJc w:val="left"/>
      <w:pPr>
        <w:ind w:left="1440" w:hanging="360"/>
      </w:pPr>
      <w:rPr>
        <w:rFonts w:ascii="Courier New" w:hAnsi="Courier New" w:cs="Courier New" w:hint="default"/>
      </w:rPr>
    </w:lvl>
    <w:lvl w:ilvl="2" w:tplc="D62E4B2A" w:tentative="1">
      <w:start w:val="1"/>
      <w:numFmt w:val="bullet"/>
      <w:lvlText w:val=""/>
      <w:lvlJc w:val="left"/>
      <w:pPr>
        <w:ind w:left="2160" w:hanging="360"/>
      </w:pPr>
      <w:rPr>
        <w:rFonts w:ascii="Wingdings" w:hAnsi="Wingdings" w:hint="default"/>
      </w:rPr>
    </w:lvl>
    <w:lvl w:ilvl="3" w:tplc="D97265F8" w:tentative="1">
      <w:start w:val="1"/>
      <w:numFmt w:val="bullet"/>
      <w:lvlText w:val=""/>
      <w:lvlJc w:val="left"/>
      <w:pPr>
        <w:ind w:left="2880" w:hanging="360"/>
      </w:pPr>
      <w:rPr>
        <w:rFonts w:ascii="Symbol" w:hAnsi="Symbol" w:hint="default"/>
      </w:rPr>
    </w:lvl>
    <w:lvl w:ilvl="4" w:tplc="417CA5C2" w:tentative="1">
      <w:start w:val="1"/>
      <w:numFmt w:val="bullet"/>
      <w:lvlText w:val="o"/>
      <w:lvlJc w:val="left"/>
      <w:pPr>
        <w:ind w:left="3600" w:hanging="360"/>
      </w:pPr>
      <w:rPr>
        <w:rFonts w:ascii="Courier New" w:hAnsi="Courier New" w:cs="Courier New" w:hint="default"/>
      </w:rPr>
    </w:lvl>
    <w:lvl w:ilvl="5" w:tplc="A120DB80" w:tentative="1">
      <w:start w:val="1"/>
      <w:numFmt w:val="bullet"/>
      <w:lvlText w:val=""/>
      <w:lvlJc w:val="left"/>
      <w:pPr>
        <w:ind w:left="4320" w:hanging="360"/>
      </w:pPr>
      <w:rPr>
        <w:rFonts w:ascii="Wingdings" w:hAnsi="Wingdings" w:hint="default"/>
      </w:rPr>
    </w:lvl>
    <w:lvl w:ilvl="6" w:tplc="619AC5DE" w:tentative="1">
      <w:start w:val="1"/>
      <w:numFmt w:val="bullet"/>
      <w:lvlText w:val=""/>
      <w:lvlJc w:val="left"/>
      <w:pPr>
        <w:ind w:left="5040" w:hanging="360"/>
      </w:pPr>
      <w:rPr>
        <w:rFonts w:ascii="Symbol" w:hAnsi="Symbol" w:hint="default"/>
      </w:rPr>
    </w:lvl>
    <w:lvl w:ilvl="7" w:tplc="66B83D98" w:tentative="1">
      <w:start w:val="1"/>
      <w:numFmt w:val="bullet"/>
      <w:lvlText w:val="o"/>
      <w:lvlJc w:val="left"/>
      <w:pPr>
        <w:ind w:left="5760" w:hanging="360"/>
      </w:pPr>
      <w:rPr>
        <w:rFonts w:ascii="Courier New" w:hAnsi="Courier New" w:cs="Courier New" w:hint="default"/>
      </w:rPr>
    </w:lvl>
    <w:lvl w:ilvl="8" w:tplc="6E5EACDA" w:tentative="1">
      <w:start w:val="1"/>
      <w:numFmt w:val="bullet"/>
      <w:lvlText w:val=""/>
      <w:lvlJc w:val="left"/>
      <w:pPr>
        <w:ind w:left="6480" w:hanging="360"/>
      </w:pPr>
      <w:rPr>
        <w:rFonts w:ascii="Wingdings" w:hAnsi="Wingdings" w:hint="default"/>
      </w:rPr>
    </w:lvl>
  </w:abstractNum>
  <w:abstractNum w:abstractNumId="1" w15:restartNumberingAfterBreak="0">
    <w:nsid w:val="09BE7429"/>
    <w:multiLevelType w:val="hybridMultilevel"/>
    <w:tmpl w:val="448ADBEA"/>
    <w:lvl w:ilvl="0" w:tplc="8A0ED03C">
      <w:start w:val="1"/>
      <w:numFmt w:val="decimal"/>
      <w:lvlText w:val="%1."/>
      <w:lvlJc w:val="left"/>
      <w:pPr>
        <w:ind w:left="720" w:hanging="360"/>
      </w:pPr>
    </w:lvl>
    <w:lvl w:ilvl="1" w:tplc="33CA59B0" w:tentative="1">
      <w:start w:val="1"/>
      <w:numFmt w:val="lowerLetter"/>
      <w:lvlText w:val="%2."/>
      <w:lvlJc w:val="left"/>
      <w:pPr>
        <w:ind w:left="1440" w:hanging="360"/>
      </w:pPr>
    </w:lvl>
    <w:lvl w:ilvl="2" w:tplc="3D38E64E" w:tentative="1">
      <w:start w:val="1"/>
      <w:numFmt w:val="lowerRoman"/>
      <w:lvlText w:val="%3."/>
      <w:lvlJc w:val="right"/>
      <w:pPr>
        <w:ind w:left="2160" w:hanging="180"/>
      </w:pPr>
    </w:lvl>
    <w:lvl w:ilvl="3" w:tplc="BDFE6796" w:tentative="1">
      <w:start w:val="1"/>
      <w:numFmt w:val="decimal"/>
      <w:lvlText w:val="%4."/>
      <w:lvlJc w:val="left"/>
      <w:pPr>
        <w:ind w:left="2880" w:hanging="360"/>
      </w:pPr>
    </w:lvl>
    <w:lvl w:ilvl="4" w:tplc="7E6C7806" w:tentative="1">
      <w:start w:val="1"/>
      <w:numFmt w:val="lowerLetter"/>
      <w:lvlText w:val="%5."/>
      <w:lvlJc w:val="left"/>
      <w:pPr>
        <w:ind w:left="3600" w:hanging="360"/>
      </w:pPr>
    </w:lvl>
    <w:lvl w:ilvl="5" w:tplc="0E30A19E" w:tentative="1">
      <w:start w:val="1"/>
      <w:numFmt w:val="lowerRoman"/>
      <w:lvlText w:val="%6."/>
      <w:lvlJc w:val="right"/>
      <w:pPr>
        <w:ind w:left="4320" w:hanging="180"/>
      </w:pPr>
    </w:lvl>
    <w:lvl w:ilvl="6" w:tplc="A73C4866" w:tentative="1">
      <w:start w:val="1"/>
      <w:numFmt w:val="decimal"/>
      <w:lvlText w:val="%7."/>
      <w:lvlJc w:val="left"/>
      <w:pPr>
        <w:ind w:left="5040" w:hanging="360"/>
      </w:pPr>
    </w:lvl>
    <w:lvl w:ilvl="7" w:tplc="DD14E2CA" w:tentative="1">
      <w:start w:val="1"/>
      <w:numFmt w:val="lowerLetter"/>
      <w:lvlText w:val="%8."/>
      <w:lvlJc w:val="left"/>
      <w:pPr>
        <w:ind w:left="5760" w:hanging="360"/>
      </w:pPr>
    </w:lvl>
    <w:lvl w:ilvl="8" w:tplc="DB38A43A" w:tentative="1">
      <w:start w:val="1"/>
      <w:numFmt w:val="lowerRoman"/>
      <w:lvlText w:val="%9."/>
      <w:lvlJc w:val="right"/>
      <w:pPr>
        <w:ind w:left="6480" w:hanging="180"/>
      </w:pPr>
    </w:lvl>
  </w:abstractNum>
  <w:abstractNum w:abstractNumId="2" w15:restartNumberingAfterBreak="0">
    <w:nsid w:val="0EFA2FFE"/>
    <w:multiLevelType w:val="hybridMultilevel"/>
    <w:tmpl w:val="D4A8E6C4"/>
    <w:lvl w:ilvl="0" w:tplc="0D164246">
      <w:start w:val="1"/>
      <w:numFmt w:val="decimal"/>
      <w:lvlText w:val="%1."/>
      <w:lvlJc w:val="left"/>
      <w:pPr>
        <w:tabs>
          <w:tab w:val="num" w:pos="357"/>
        </w:tabs>
        <w:ind w:left="357" w:hanging="357"/>
      </w:pPr>
      <w:rPr>
        <w:rFonts w:hint="default"/>
      </w:rPr>
    </w:lvl>
    <w:lvl w:ilvl="1" w:tplc="D8AE3A54" w:tentative="1">
      <w:start w:val="1"/>
      <w:numFmt w:val="lowerLetter"/>
      <w:lvlText w:val="%2."/>
      <w:lvlJc w:val="left"/>
      <w:pPr>
        <w:tabs>
          <w:tab w:val="num" w:pos="1440"/>
        </w:tabs>
        <w:ind w:left="1440" w:hanging="360"/>
      </w:pPr>
    </w:lvl>
    <w:lvl w:ilvl="2" w:tplc="028E389A" w:tentative="1">
      <w:start w:val="1"/>
      <w:numFmt w:val="lowerRoman"/>
      <w:lvlText w:val="%3."/>
      <w:lvlJc w:val="right"/>
      <w:pPr>
        <w:tabs>
          <w:tab w:val="num" w:pos="2160"/>
        </w:tabs>
        <w:ind w:left="2160" w:hanging="180"/>
      </w:pPr>
    </w:lvl>
    <w:lvl w:ilvl="3" w:tplc="EFD0AB56" w:tentative="1">
      <w:start w:val="1"/>
      <w:numFmt w:val="decimal"/>
      <w:lvlText w:val="%4."/>
      <w:lvlJc w:val="left"/>
      <w:pPr>
        <w:tabs>
          <w:tab w:val="num" w:pos="2880"/>
        </w:tabs>
        <w:ind w:left="2880" w:hanging="360"/>
      </w:pPr>
    </w:lvl>
    <w:lvl w:ilvl="4" w:tplc="92EC08C6" w:tentative="1">
      <w:start w:val="1"/>
      <w:numFmt w:val="lowerLetter"/>
      <w:lvlText w:val="%5."/>
      <w:lvlJc w:val="left"/>
      <w:pPr>
        <w:tabs>
          <w:tab w:val="num" w:pos="3600"/>
        </w:tabs>
        <w:ind w:left="3600" w:hanging="360"/>
      </w:pPr>
    </w:lvl>
    <w:lvl w:ilvl="5" w:tplc="18168B42" w:tentative="1">
      <w:start w:val="1"/>
      <w:numFmt w:val="lowerRoman"/>
      <w:lvlText w:val="%6."/>
      <w:lvlJc w:val="right"/>
      <w:pPr>
        <w:tabs>
          <w:tab w:val="num" w:pos="4320"/>
        </w:tabs>
        <w:ind w:left="4320" w:hanging="180"/>
      </w:pPr>
    </w:lvl>
    <w:lvl w:ilvl="6" w:tplc="EED2A650" w:tentative="1">
      <w:start w:val="1"/>
      <w:numFmt w:val="decimal"/>
      <w:lvlText w:val="%7."/>
      <w:lvlJc w:val="left"/>
      <w:pPr>
        <w:tabs>
          <w:tab w:val="num" w:pos="5040"/>
        </w:tabs>
        <w:ind w:left="5040" w:hanging="360"/>
      </w:pPr>
    </w:lvl>
    <w:lvl w:ilvl="7" w:tplc="EBEAF57E" w:tentative="1">
      <w:start w:val="1"/>
      <w:numFmt w:val="lowerLetter"/>
      <w:lvlText w:val="%8."/>
      <w:lvlJc w:val="left"/>
      <w:pPr>
        <w:tabs>
          <w:tab w:val="num" w:pos="5760"/>
        </w:tabs>
        <w:ind w:left="5760" w:hanging="360"/>
      </w:pPr>
    </w:lvl>
    <w:lvl w:ilvl="8" w:tplc="A508B9AC" w:tentative="1">
      <w:start w:val="1"/>
      <w:numFmt w:val="lowerRoman"/>
      <w:lvlText w:val="%9."/>
      <w:lvlJc w:val="right"/>
      <w:pPr>
        <w:tabs>
          <w:tab w:val="num" w:pos="6480"/>
        </w:tabs>
        <w:ind w:left="6480" w:hanging="180"/>
      </w:pPr>
    </w:lvl>
  </w:abstractNum>
  <w:abstractNum w:abstractNumId="3" w15:restartNumberingAfterBreak="0">
    <w:nsid w:val="15824359"/>
    <w:multiLevelType w:val="hybridMultilevel"/>
    <w:tmpl w:val="92928F6E"/>
    <w:lvl w:ilvl="0" w:tplc="644C580C">
      <w:start w:val="2"/>
      <w:numFmt w:val="bullet"/>
      <w:lvlText w:val="-"/>
      <w:lvlJc w:val="left"/>
      <w:pPr>
        <w:ind w:left="720" w:hanging="360"/>
      </w:pPr>
      <w:rPr>
        <w:rFonts w:hint="default"/>
      </w:rPr>
    </w:lvl>
    <w:lvl w:ilvl="1" w:tplc="251C09B2" w:tentative="1">
      <w:start w:val="1"/>
      <w:numFmt w:val="bullet"/>
      <w:lvlText w:val="o"/>
      <w:lvlJc w:val="left"/>
      <w:pPr>
        <w:ind w:left="1440" w:hanging="360"/>
      </w:pPr>
      <w:rPr>
        <w:rFonts w:ascii="Courier New" w:hAnsi="Courier New" w:cs="Courier New" w:hint="default"/>
      </w:rPr>
    </w:lvl>
    <w:lvl w:ilvl="2" w:tplc="498839FC" w:tentative="1">
      <w:start w:val="1"/>
      <w:numFmt w:val="bullet"/>
      <w:lvlText w:val=""/>
      <w:lvlJc w:val="left"/>
      <w:pPr>
        <w:ind w:left="2160" w:hanging="360"/>
      </w:pPr>
      <w:rPr>
        <w:rFonts w:ascii="Wingdings" w:hAnsi="Wingdings" w:hint="default"/>
      </w:rPr>
    </w:lvl>
    <w:lvl w:ilvl="3" w:tplc="00F64006" w:tentative="1">
      <w:start w:val="1"/>
      <w:numFmt w:val="bullet"/>
      <w:lvlText w:val=""/>
      <w:lvlJc w:val="left"/>
      <w:pPr>
        <w:ind w:left="2880" w:hanging="360"/>
      </w:pPr>
      <w:rPr>
        <w:rFonts w:ascii="Symbol" w:hAnsi="Symbol" w:hint="default"/>
      </w:rPr>
    </w:lvl>
    <w:lvl w:ilvl="4" w:tplc="B46ACB8A" w:tentative="1">
      <w:start w:val="1"/>
      <w:numFmt w:val="bullet"/>
      <w:lvlText w:val="o"/>
      <w:lvlJc w:val="left"/>
      <w:pPr>
        <w:ind w:left="3600" w:hanging="360"/>
      </w:pPr>
      <w:rPr>
        <w:rFonts w:ascii="Courier New" w:hAnsi="Courier New" w:cs="Courier New" w:hint="default"/>
      </w:rPr>
    </w:lvl>
    <w:lvl w:ilvl="5" w:tplc="0746609E" w:tentative="1">
      <w:start w:val="1"/>
      <w:numFmt w:val="bullet"/>
      <w:lvlText w:val=""/>
      <w:lvlJc w:val="left"/>
      <w:pPr>
        <w:ind w:left="4320" w:hanging="360"/>
      </w:pPr>
      <w:rPr>
        <w:rFonts w:ascii="Wingdings" w:hAnsi="Wingdings" w:hint="default"/>
      </w:rPr>
    </w:lvl>
    <w:lvl w:ilvl="6" w:tplc="17F6B6FA" w:tentative="1">
      <w:start w:val="1"/>
      <w:numFmt w:val="bullet"/>
      <w:lvlText w:val=""/>
      <w:lvlJc w:val="left"/>
      <w:pPr>
        <w:ind w:left="5040" w:hanging="360"/>
      </w:pPr>
      <w:rPr>
        <w:rFonts w:ascii="Symbol" w:hAnsi="Symbol" w:hint="default"/>
      </w:rPr>
    </w:lvl>
    <w:lvl w:ilvl="7" w:tplc="474ECC74" w:tentative="1">
      <w:start w:val="1"/>
      <w:numFmt w:val="bullet"/>
      <w:lvlText w:val="o"/>
      <w:lvlJc w:val="left"/>
      <w:pPr>
        <w:ind w:left="5760" w:hanging="360"/>
      </w:pPr>
      <w:rPr>
        <w:rFonts w:ascii="Courier New" w:hAnsi="Courier New" w:cs="Courier New" w:hint="default"/>
      </w:rPr>
    </w:lvl>
    <w:lvl w:ilvl="8" w:tplc="2BD034EC" w:tentative="1">
      <w:start w:val="1"/>
      <w:numFmt w:val="bullet"/>
      <w:lvlText w:val=""/>
      <w:lvlJc w:val="left"/>
      <w:pPr>
        <w:ind w:left="6480" w:hanging="360"/>
      </w:pPr>
      <w:rPr>
        <w:rFonts w:ascii="Wingdings" w:hAnsi="Wingdings" w:hint="default"/>
      </w:rPr>
    </w:lvl>
  </w:abstractNum>
  <w:abstractNum w:abstractNumId="4" w15:restartNumberingAfterBreak="0">
    <w:nsid w:val="171F3D17"/>
    <w:multiLevelType w:val="multilevel"/>
    <w:tmpl w:val="8DF0B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3.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50BB"/>
    <w:multiLevelType w:val="multilevel"/>
    <w:tmpl w:val="343AFDF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6834D6"/>
    <w:multiLevelType w:val="hybridMultilevel"/>
    <w:tmpl w:val="4F061A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B96CDC"/>
    <w:multiLevelType w:val="hybridMultilevel"/>
    <w:tmpl w:val="E6DAC37C"/>
    <w:lvl w:ilvl="0" w:tplc="46A6ABE8">
      <w:start w:val="1"/>
      <w:numFmt w:val="bullet"/>
      <w:lvlText w:val=""/>
      <w:lvlJc w:val="left"/>
      <w:pPr>
        <w:ind w:left="720" w:hanging="360"/>
      </w:pPr>
      <w:rPr>
        <w:rFonts w:ascii="Symbol" w:hAnsi="Symbol" w:hint="default"/>
      </w:rPr>
    </w:lvl>
    <w:lvl w:ilvl="1" w:tplc="661E100C" w:tentative="1">
      <w:start w:val="1"/>
      <w:numFmt w:val="bullet"/>
      <w:lvlText w:val="o"/>
      <w:lvlJc w:val="left"/>
      <w:pPr>
        <w:ind w:left="1440" w:hanging="360"/>
      </w:pPr>
      <w:rPr>
        <w:rFonts w:ascii="Courier New" w:hAnsi="Courier New" w:cs="Courier New" w:hint="default"/>
      </w:rPr>
    </w:lvl>
    <w:lvl w:ilvl="2" w:tplc="FB021FE8" w:tentative="1">
      <w:start w:val="1"/>
      <w:numFmt w:val="bullet"/>
      <w:lvlText w:val=""/>
      <w:lvlJc w:val="left"/>
      <w:pPr>
        <w:ind w:left="2160" w:hanging="360"/>
      </w:pPr>
      <w:rPr>
        <w:rFonts w:ascii="Wingdings" w:hAnsi="Wingdings" w:hint="default"/>
      </w:rPr>
    </w:lvl>
    <w:lvl w:ilvl="3" w:tplc="57EA2E3A" w:tentative="1">
      <w:start w:val="1"/>
      <w:numFmt w:val="bullet"/>
      <w:lvlText w:val=""/>
      <w:lvlJc w:val="left"/>
      <w:pPr>
        <w:ind w:left="2880" w:hanging="360"/>
      </w:pPr>
      <w:rPr>
        <w:rFonts w:ascii="Symbol" w:hAnsi="Symbol" w:hint="default"/>
      </w:rPr>
    </w:lvl>
    <w:lvl w:ilvl="4" w:tplc="F6F49F28" w:tentative="1">
      <w:start w:val="1"/>
      <w:numFmt w:val="bullet"/>
      <w:lvlText w:val="o"/>
      <w:lvlJc w:val="left"/>
      <w:pPr>
        <w:ind w:left="3600" w:hanging="360"/>
      </w:pPr>
      <w:rPr>
        <w:rFonts w:ascii="Courier New" w:hAnsi="Courier New" w:cs="Courier New" w:hint="default"/>
      </w:rPr>
    </w:lvl>
    <w:lvl w:ilvl="5" w:tplc="554A7B8A" w:tentative="1">
      <w:start w:val="1"/>
      <w:numFmt w:val="bullet"/>
      <w:lvlText w:val=""/>
      <w:lvlJc w:val="left"/>
      <w:pPr>
        <w:ind w:left="4320" w:hanging="360"/>
      </w:pPr>
      <w:rPr>
        <w:rFonts w:ascii="Wingdings" w:hAnsi="Wingdings" w:hint="default"/>
      </w:rPr>
    </w:lvl>
    <w:lvl w:ilvl="6" w:tplc="C40C914E" w:tentative="1">
      <w:start w:val="1"/>
      <w:numFmt w:val="bullet"/>
      <w:lvlText w:val=""/>
      <w:lvlJc w:val="left"/>
      <w:pPr>
        <w:ind w:left="5040" w:hanging="360"/>
      </w:pPr>
      <w:rPr>
        <w:rFonts w:ascii="Symbol" w:hAnsi="Symbol" w:hint="default"/>
      </w:rPr>
    </w:lvl>
    <w:lvl w:ilvl="7" w:tplc="F732FEBA" w:tentative="1">
      <w:start w:val="1"/>
      <w:numFmt w:val="bullet"/>
      <w:lvlText w:val="o"/>
      <w:lvlJc w:val="left"/>
      <w:pPr>
        <w:ind w:left="5760" w:hanging="360"/>
      </w:pPr>
      <w:rPr>
        <w:rFonts w:ascii="Courier New" w:hAnsi="Courier New" w:cs="Courier New" w:hint="default"/>
      </w:rPr>
    </w:lvl>
    <w:lvl w:ilvl="8" w:tplc="DA5A5302" w:tentative="1">
      <w:start w:val="1"/>
      <w:numFmt w:val="bullet"/>
      <w:lvlText w:val=""/>
      <w:lvlJc w:val="left"/>
      <w:pPr>
        <w:ind w:left="6480" w:hanging="360"/>
      </w:pPr>
      <w:rPr>
        <w:rFonts w:ascii="Wingdings" w:hAnsi="Wingdings" w:hint="default"/>
      </w:rPr>
    </w:lvl>
  </w:abstractNum>
  <w:abstractNum w:abstractNumId="8" w15:restartNumberingAfterBreak="0">
    <w:nsid w:val="231F0ABA"/>
    <w:multiLevelType w:val="multilevel"/>
    <w:tmpl w:val="3C24C278"/>
    <w:lvl w:ilvl="0">
      <w:start w:val="1"/>
      <w:numFmt w:val="decimal"/>
      <w:lvlText w:val="%1."/>
      <w:lvlJc w:val="left"/>
      <w:pPr>
        <w:ind w:left="574" w:hanging="360"/>
      </w:pPr>
      <w:rPr>
        <w:rFonts w:cs="Times New Roman"/>
        <w:b/>
      </w:rPr>
    </w:lvl>
    <w:lvl w:ilvl="1">
      <w:start w:val="1"/>
      <w:numFmt w:val="decimal"/>
      <w:isLgl/>
      <w:lvlText w:val="%1.%2."/>
      <w:lvlJc w:val="left"/>
      <w:pPr>
        <w:ind w:left="574" w:hanging="360"/>
      </w:pPr>
      <w:rPr>
        <w:rFonts w:cs="Times New Roman"/>
        <w:b/>
      </w:rPr>
    </w:lvl>
    <w:lvl w:ilvl="2">
      <w:start w:val="1"/>
      <w:numFmt w:val="decimal"/>
      <w:isLgl/>
      <w:lvlText w:val="%1.%2.%3."/>
      <w:lvlJc w:val="left"/>
      <w:pPr>
        <w:ind w:left="1713" w:hanging="720"/>
      </w:pPr>
      <w:rPr>
        <w:rFonts w:cs="Times New Roman"/>
        <w:b/>
      </w:rPr>
    </w:lvl>
    <w:lvl w:ilvl="3">
      <w:start w:val="1"/>
      <w:numFmt w:val="decimal"/>
      <w:isLgl/>
      <w:lvlText w:val="%1.%2.%3.%4."/>
      <w:lvlJc w:val="left"/>
      <w:pPr>
        <w:ind w:left="934" w:hanging="720"/>
      </w:pPr>
      <w:rPr>
        <w:rFonts w:cs="Times New Roman"/>
        <w:b/>
      </w:rPr>
    </w:lvl>
    <w:lvl w:ilvl="4">
      <w:start w:val="1"/>
      <w:numFmt w:val="decimal"/>
      <w:isLgl/>
      <w:lvlText w:val="%1.%2.%3.%4.%5."/>
      <w:lvlJc w:val="left"/>
      <w:pPr>
        <w:ind w:left="1294" w:hanging="1080"/>
      </w:pPr>
      <w:rPr>
        <w:rFonts w:cs="Times New Roman"/>
        <w:b/>
      </w:rPr>
    </w:lvl>
    <w:lvl w:ilvl="5">
      <w:start w:val="1"/>
      <w:numFmt w:val="decimal"/>
      <w:isLgl/>
      <w:lvlText w:val="%1.%2.%3.%4.%5.%6."/>
      <w:lvlJc w:val="left"/>
      <w:pPr>
        <w:ind w:left="1294" w:hanging="1080"/>
      </w:pPr>
      <w:rPr>
        <w:rFonts w:cs="Times New Roman"/>
        <w:b/>
      </w:rPr>
    </w:lvl>
    <w:lvl w:ilvl="6">
      <w:start w:val="1"/>
      <w:numFmt w:val="decimal"/>
      <w:isLgl/>
      <w:lvlText w:val="%1.%2.%3.%4.%5.%6.%7."/>
      <w:lvlJc w:val="left"/>
      <w:pPr>
        <w:ind w:left="1294" w:hanging="1080"/>
      </w:pPr>
      <w:rPr>
        <w:rFonts w:cs="Times New Roman"/>
        <w:b/>
      </w:rPr>
    </w:lvl>
    <w:lvl w:ilvl="7">
      <w:start w:val="1"/>
      <w:numFmt w:val="decimal"/>
      <w:isLgl/>
      <w:lvlText w:val="%1.%2.%3.%4.%5.%6.%7.%8."/>
      <w:lvlJc w:val="left"/>
      <w:pPr>
        <w:ind w:left="1654" w:hanging="1440"/>
      </w:pPr>
      <w:rPr>
        <w:rFonts w:cs="Times New Roman"/>
        <w:b/>
      </w:rPr>
    </w:lvl>
    <w:lvl w:ilvl="8">
      <w:start w:val="1"/>
      <w:numFmt w:val="decimal"/>
      <w:isLgl/>
      <w:lvlText w:val="%1.%2.%3.%4.%5.%6.%7.%8.%9."/>
      <w:lvlJc w:val="left"/>
      <w:pPr>
        <w:ind w:left="1654" w:hanging="1440"/>
      </w:pPr>
      <w:rPr>
        <w:rFonts w:cs="Times New Roman"/>
        <w:b/>
      </w:rPr>
    </w:lvl>
  </w:abstractNum>
  <w:abstractNum w:abstractNumId="9" w15:restartNumberingAfterBreak="0">
    <w:nsid w:val="29125BFA"/>
    <w:multiLevelType w:val="multilevel"/>
    <w:tmpl w:val="F82E8900"/>
    <w:lvl w:ilvl="0">
      <w:start w:val="1"/>
      <w:numFmt w:val="decimal"/>
      <w:lvlText w:val="%1."/>
      <w:lvlJc w:val="left"/>
      <w:pPr>
        <w:ind w:left="360" w:hanging="360"/>
      </w:pPr>
      <w:rPr>
        <w:b/>
        <w:i w:val="0"/>
      </w:rPr>
    </w:lvl>
    <w:lvl w:ilvl="1">
      <w:start w:val="1"/>
      <w:numFmt w:val="decimal"/>
      <w:lvlText w:val="%1.%2."/>
      <w:lvlJc w:val="left"/>
      <w:pPr>
        <w:ind w:left="1000" w:hanging="432"/>
      </w:pPr>
      <w:rPr>
        <w:i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A85EDD"/>
    <w:multiLevelType w:val="singleLevel"/>
    <w:tmpl w:val="3D4AC2E0"/>
    <w:lvl w:ilvl="0">
      <w:numFmt w:val="bullet"/>
      <w:lvlText w:val=""/>
      <w:lvlJc w:val="left"/>
      <w:pPr>
        <w:ind w:left="360" w:hanging="360"/>
      </w:pPr>
      <w:rPr>
        <w:rFonts w:ascii="Symbol" w:eastAsia="Times New Roman" w:hAnsi="Symbol" w:cs="Times New Roman" w:hint="default"/>
        <w:color w:val="auto"/>
      </w:rPr>
    </w:lvl>
  </w:abstractNum>
  <w:abstractNum w:abstractNumId="11" w15:restartNumberingAfterBreak="0">
    <w:nsid w:val="34A84711"/>
    <w:multiLevelType w:val="hybridMultilevel"/>
    <w:tmpl w:val="2C3EC0C0"/>
    <w:lvl w:ilvl="0" w:tplc="0570F58E">
      <w:start w:val="1"/>
      <w:numFmt w:val="decimal"/>
      <w:lvlText w:val="%1."/>
      <w:lvlJc w:val="left"/>
      <w:pPr>
        <w:tabs>
          <w:tab w:val="num" w:pos="357"/>
        </w:tabs>
        <w:ind w:left="357" w:hanging="357"/>
      </w:pPr>
      <w:rPr>
        <w:rFonts w:hint="default"/>
      </w:rPr>
    </w:lvl>
    <w:lvl w:ilvl="1" w:tplc="01DE03E8">
      <w:start w:val="1"/>
      <w:numFmt w:val="lowerLetter"/>
      <w:lvlText w:val="%2."/>
      <w:lvlJc w:val="left"/>
      <w:pPr>
        <w:tabs>
          <w:tab w:val="num" w:pos="1440"/>
        </w:tabs>
        <w:ind w:left="1440" w:hanging="360"/>
      </w:pPr>
    </w:lvl>
    <w:lvl w:ilvl="2" w:tplc="13121C4E">
      <w:start w:val="1"/>
      <w:numFmt w:val="lowerRoman"/>
      <w:lvlText w:val="%3."/>
      <w:lvlJc w:val="right"/>
      <w:pPr>
        <w:tabs>
          <w:tab w:val="num" w:pos="2160"/>
        </w:tabs>
        <w:ind w:left="2160" w:hanging="180"/>
      </w:pPr>
    </w:lvl>
    <w:lvl w:ilvl="3" w:tplc="384621F4">
      <w:start w:val="1"/>
      <w:numFmt w:val="decimal"/>
      <w:lvlText w:val="%4."/>
      <w:lvlJc w:val="left"/>
      <w:pPr>
        <w:tabs>
          <w:tab w:val="num" w:pos="2880"/>
        </w:tabs>
        <w:ind w:left="2880" w:hanging="360"/>
      </w:pPr>
    </w:lvl>
    <w:lvl w:ilvl="4" w:tplc="13249310">
      <w:start w:val="1"/>
      <w:numFmt w:val="lowerLetter"/>
      <w:lvlText w:val="%5."/>
      <w:lvlJc w:val="left"/>
      <w:pPr>
        <w:tabs>
          <w:tab w:val="num" w:pos="3600"/>
        </w:tabs>
        <w:ind w:left="3600" w:hanging="360"/>
      </w:pPr>
    </w:lvl>
    <w:lvl w:ilvl="5" w:tplc="7B2CB90C">
      <w:start w:val="1"/>
      <w:numFmt w:val="lowerRoman"/>
      <w:lvlText w:val="%6."/>
      <w:lvlJc w:val="right"/>
      <w:pPr>
        <w:tabs>
          <w:tab w:val="num" w:pos="4320"/>
        </w:tabs>
        <w:ind w:left="4320" w:hanging="180"/>
      </w:pPr>
    </w:lvl>
    <w:lvl w:ilvl="6" w:tplc="A254DBE8">
      <w:start w:val="1"/>
      <w:numFmt w:val="decimal"/>
      <w:lvlText w:val="%7."/>
      <w:lvlJc w:val="left"/>
      <w:pPr>
        <w:tabs>
          <w:tab w:val="num" w:pos="5040"/>
        </w:tabs>
        <w:ind w:left="5040" w:hanging="360"/>
      </w:pPr>
    </w:lvl>
    <w:lvl w:ilvl="7" w:tplc="07E438DE">
      <w:start w:val="1"/>
      <w:numFmt w:val="lowerLetter"/>
      <w:lvlText w:val="%8."/>
      <w:lvlJc w:val="left"/>
      <w:pPr>
        <w:tabs>
          <w:tab w:val="num" w:pos="5760"/>
        </w:tabs>
        <w:ind w:left="5760" w:hanging="360"/>
      </w:pPr>
    </w:lvl>
    <w:lvl w:ilvl="8" w:tplc="09987DF0">
      <w:start w:val="1"/>
      <w:numFmt w:val="lowerRoman"/>
      <w:lvlText w:val="%9."/>
      <w:lvlJc w:val="right"/>
      <w:pPr>
        <w:tabs>
          <w:tab w:val="num" w:pos="6480"/>
        </w:tabs>
        <w:ind w:left="6480" w:hanging="180"/>
      </w:pPr>
    </w:lvl>
  </w:abstractNum>
  <w:abstractNum w:abstractNumId="12" w15:restartNumberingAfterBreak="0">
    <w:nsid w:val="3BAC69E0"/>
    <w:multiLevelType w:val="multilevel"/>
    <w:tmpl w:val="8DF0B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3.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2178DC"/>
    <w:multiLevelType w:val="singleLevel"/>
    <w:tmpl w:val="BF32839C"/>
    <w:lvl w:ilvl="0">
      <w:start w:val="2"/>
      <w:numFmt w:val="bullet"/>
      <w:lvlText w:val="-"/>
      <w:lvlJc w:val="left"/>
      <w:pPr>
        <w:tabs>
          <w:tab w:val="num" w:pos="360"/>
        </w:tabs>
        <w:ind w:left="360" w:hanging="360"/>
      </w:pPr>
      <w:rPr>
        <w:rFonts w:hint="default"/>
      </w:rPr>
    </w:lvl>
  </w:abstractNum>
  <w:abstractNum w:abstractNumId="14" w15:restartNumberingAfterBreak="0">
    <w:nsid w:val="42BC5716"/>
    <w:multiLevelType w:val="hybridMultilevel"/>
    <w:tmpl w:val="5BB46326"/>
    <w:lvl w:ilvl="0" w:tplc="87E01AF2">
      <w:numFmt w:val="bullet"/>
      <w:lvlText w:val="-"/>
      <w:lvlJc w:val="left"/>
      <w:pPr>
        <w:ind w:left="1440" w:hanging="360"/>
      </w:pPr>
      <w:rPr>
        <w:rFonts w:ascii="Times New Roman" w:eastAsia="Calibri" w:hAnsi="Times New Roman" w:cs="Times New Roman" w:hint="default"/>
        <w:sz w:val="24"/>
      </w:rPr>
    </w:lvl>
    <w:lvl w:ilvl="1" w:tplc="F97A5196" w:tentative="1">
      <w:start w:val="1"/>
      <w:numFmt w:val="bullet"/>
      <w:lvlText w:val="o"/>
      <w:lvlJc w:val="left"/>
      <w:pPr>
        <w:ind w:left="2160" w:hanging="360"/>
      </w:pPr>
      <w:rPr>
        <w:rFonts w:ascii="Courier New" w:hAnsi="Courier New" w:cs="Courier New" w:hint="default"/>
      </w:rPr>
    </w:lvl>
    <w:lvl w:ilvl="2" w:tplc="42644856" w:tentative="1">
      <w:start w:val="1"/>
      <w:numFmt w:val="bullet"/>
      <w:lvlText w:val=""/>
      <w:lvlJc w:val="left"/>
      <w:pPr>
        <w:ind w:left="2880" w:hanging="360"/>
      </w:pPr>
      <w:rPr>
        <w:rFonts w:ascii="Wingdings" w:hAnsi="Wingdings" w:hint="default"/>
      </w:rPr>
    </w:lvl>
    <w:lvl w:ilvl="3" w:tplc="91ACDD68" w:tentative="1">
      <w:start w:val="1"/>
      <w:numFmt w:val="bullet"/>
      <w:lvlText w:val=""/>
      <w:lvlJc w:val="left"/>
      <w:pPr>
        <w:ind w:left="3600" w:hanging="360"/>
      </w:pPr>
      <w:rPr>
        <w:rFonts w:ascii="Symbol" w:hAnsi="Symbol" w:hint="default"/>
      </w:rPr>
    </w:lvl>
    <w:lvl w:ilvl="4" w:tplc="629C8DC8" w:tentative="1">
      <w:start w:val="1"/>
      <w:numFmt w:val="bullet"/>
      <w:lvlText w:val="o"/>
      <w:lvlJc w:val="left"/>
      <w:pPr>
        <w:ind w:left="4320" w:hanging="360"/>
      </w:pPr>
      <w:rPr>
        <w:rFonts w:ascii="Courier New" w:hAnsi="Courier New" w:cs="Courier New" w:hint="default"/>
      </w:rPr>
    </w:lvl>
    <w:lvl w:ilvl="5" w:tplc="954876C0" w:tentative="1">
      <w:start w:val="1"/>
      <w:numFmt w:val="bullet"/>
      <w:lvlText w:val=""/>
      <w:lvlJc w:val="left"/>
      <w:pPr>
        <w:ind w:left="5040" w:hanging="360"/>
      </w:pPr>
      <w:rPr>
        <w:rFonts w:ascii="Wingdings" w:hAnsi="Wingdings" w:hint="default"/>
      </w:rPr>
    </w:lvl>
    <w:lvl w:ilvl="6" w:tplc="48509964" w:tentative="1">
      <w:start w:val="1"/>
      <w:numFmt w:val="bullet"/>
      <w:lvlText w:val=""/>
      <w:lvlJc w:val="left"/>
      <w:pPr>
        <w:ind w:left="5760" w:hanging="360"/>
      </w:pPr>
      <w:rPr>
        <w:rFonts w:ascii="Symbol" w:hAnsi="Symbol" w:hint="default"/>
      </w:rPr>
    </w:lvl>
    <w:lvl w:ilvl="7" w:tplc="26922BB6" w:tentative="1">
      <w:start w:val="1"/>
      <w:numFmt w:val="bullet"/>
      <w:lvlText w:val="o"/>
      <w:lvlJc w:val="left"/>
      <w:pPr>
        <w:ind w:left="6480" w:hanging="360"/>
      </w:pPr>
      <w:rPr>
        <w:rFonts w:ascii="Courier New" w:hAnsi="Courier New" w:cs="Courier New" w:hint="default"/>
      </w:rPr>
    </w:lvl>
    <w:lvl w:ilvl="8" w:tplc="3FFE58EE" w:tentative="1">
      <w:start w:val="1"/>
      <w:numFmt w:val="bullet"/>
      <w:lvlText w:val=""/>
      <w:lvlJc w:val="left"/>
      <w:pPr>
        <w:ind w:left="7200" w:hanging="360"/>
      </w:pPr>
      <w:rPr>
        <w:rFonts w:ascii="Wingdings" w:hAnsi="Wingdings" w:hint="default"/>
      </w:rPr>
    </w:lvl>
  </w:abstractNum>
  <w:abstractNum w:abstractNumId="15" w15:restartNumberingAfterBreak="0">
    <w:nsid w:val="46A915E2"/>
    <w:multiLevelType w:val="hybridMultilevel"/>
    <w:tmpl w:val="81D8C4AE"/>
    <w:lvl w:ilvl="0" w:tplc="59DE2910">
      <w:start w:val="5"/>
      <w:numFmt w:val="bullet"/>
      <w:lvlText w:val=""/>
      <w:lvlJc w:val="left"/>
      <w:pPr>
        <w:ind w:left="1760" w:hanging="360"/>
      </w:pPr>
      <w:rPr>
        <w:rFonts w:ascii="Symbol" w:eastAsia="Times New Roman" w:hAnsi="Symbol" w:cs="Symbol" w:hint="default"/>
      </w:rPr>
    </w:lvl>
    <w:lvl w:ilvl="1" w:tplc="A010223A">
      <w:start w:val="1"/>
      <w:numFmt w:val="bullet"/>
      <w:lvlText w:val="o"/>
      <w:lvlJc w:val="left"/>
      <w:pPr>
        <w:ind w:left="2320" w:hanging="360"/>
      </w:pPr>
      <w:rPr>
        <w:rFonts w:ascii="Courier New" w:hAnsi="Courier New" w:cs="Courier New" w:hint="default"/>
      </w:rPr>
    </w:lvl>
    <w:lvl w:ilvl="2" w:tplc="5F5006BA">
      <w:start w:val="1"/>
      <w:numFmt w:val="bullet"/>
      <w:lvlText w:val=""/>
      <w:lvlJc w:val="left"/>
      <w:pPr>
        <w:ind w:left="3040" w:hanging="360"/>
      </w:pPr>
      <w:rPr>
        <w:rFonts w:ascii="Wingdings" w:hAnsi="Wingdings" w:hint="default"/>
      </w:rPr>
    </w:lvl>
    <w:lvl w:ilvl="3" w:tplc="59941192">
      <w:start w:val="1"/>
      <w:numFmt w:val="bullet"/>
      <w:lvlText w:val=""/>
      <w:lvlJc w:val="left"/>
      <w:pPr>
        <w:ind w:left="3760" w:hanging="360"/>
      </w:pPr>
      <w:rPr>
        <w:rFonts w:ascii="Symbol" w:hAnsi="Symbol" w:hint="default"/>
      </w:rPr>
    </w:lvl>
    <w:lvl w:ilvl="4" w:tplc="94CE2D20">
      <w:start w:val="1"/>
      <w:numFmt w:val="bullet"/>
      <w:lvlText w:val="o"/>
      <w:lvlJc w:val="left"/>
      <w:pPr>
        <w:ind w:left="4480" w:hanging="360"/>
      </w:pPr>
      <w:rPr>
        <w:rFonts w:ascii="Courier New" w:hAnsi="Courier New" w:cs="Courier New" w:hint="default"/>
      </w:rPr>
    </w:lvl>
    <w:lvl w:ilvl="5" w:tplc="8FD68EA8">
      <w:start w:val="1"/>
      <w:numFmt w:val="bullet"/>
      <w:lvlText w:val=""/>
      <w:lvlJc w:val="left"/>
      <w:pPr>
        <w:ind w:left="5200" w:hanging="360"/>
      </w:pPr>
      <w:rPr>
        <w:rFonts w:ascii="Wingdings" w:hAnsi="Wingdings" w:hint="default"/>
      </w:rPr>
    </w:lvl>
    <w:lvl w:ilvl="6" w:tplc="48A0AC5E">
      <w:start w:val="1"/>
      <w:numFmt w:val="bullet"/>
      <w:lvlText w:val=""/>
      <w:lvlJc w:val="left"/>
      <w:pPr>
        <w:ind w:left="5920" w:hanging="360"/>
      </w:pPr>
      <w:rPr>
        <w:rFonts w:ascii="Symbol" w:hAnsi="Symbol" w:hint="default"/>
      </w:rPr>
    </w:lvl>
    <w:lvl w:ilvl="7" w:tplc="1C14751E">
      <w:start w:val="1"/>
      <w:numFmt w:val="bullet"/>
      <w:lvlText w:val="o"/>
      <w:lvlJc w:val="left"/>
      <w:pPr>
        <w:ind w:left="6640" w:hanging="360"/>
      </w:pPr>
      <w:rPr>
        <w:rFonts w:ascii="Courier New" w:hAnsi="Courier New" w:cs="Courier New" w:hint="default"/>
      </w:rPr>
    </w:lvl>
    <w:lvl w:ilvl="8" w:tplc="9E9EA508">
      <w:start w:val="1"/>
      <w:numFmt w:val="bullet"/>
      <w:lvlText w:val=""/>
      <w:lvlJc w:val="left"/>
      <w:pPr>
        <w:ind w:left="7360" w:hanging="360"/>
      </w:pPr>
      <w:rPr>
        <w:rFonts w:ascii="Wingdings" w:hAnsi="Wingdings" w:hint="default"/>
      </w:rPr>
    </w:lvl>
  </w:abstractNum>
  <w:abstractNum w:abstractNumId="16" w15:restartNumberingAfterBreak="0">
    <w:nsid w:val="4A241843"/>
    <w:multiLevelType w:val="hybridMultilevel"/>
    <w:tmpl w:val="CA221422"/>
    <w:lvl w:ilvl="0" w:tplc="96B2A54E">
      <w:start w:val="1"/>
      <w:numFmt w:val="bullet"/>
      <w:lvlText w:val=""/>
      <w:lvlJc w:val="left"/>
      <w:pPr>
        <w:ind w:left="331" w:hanging="360"/>
      </w:pPr>
      <w:rPr>
        <w:rFonts w:ascii="Symbol" w:hAnsi="Symbol" w:hint="default"/>
      </w:rPr>
    </w:lvl>
    <w:lvl w:ilvl="1" w:tplc="0D5A74DA" w:tentative="1">
      <w:start w:val="1"/>
      <w:numFmt w:val="bullet"/>
      <w:lvlText w:val="o"/>
      <w:lvlJc w:val="left"/>
      <w:pPr>
        <w:ind w:left="1051" w:hanging="360"/>
      </w:pPr>
      <w:rPr>
        <w:rFonts w:ascii="Courier New" w:hAnsi="Courier New" w:cs="Courier New" w:hint="default"/>
      </w:rPr>
    </w:lvl>
    <w:lvl w:ilvl="2" w:tplc="6A36F912" w:tentative="1">
      <w:start w:val="1"/>
      <w:numFmt w:val="bullet"/>
      <w:lvlText w:val=""/>
      <w:lvlJc w:val="left"/>
      <w:pPr>
        <w:ind w:left="1771" w:hanging="360"/>
      </w:pPr>
      <w:rPr>
        <w:rFonts w:ascii="Wingdings" w:hAnsi="Wingdings" w:hint="default"/>
      </w:rPr>
    </w:lvl>
    <w:lvl w:ilvl="3" w:tplc="E3F838D6" w:tentative="1">
      <w:start w:val="1"/>
      <w:numFmt w:val="bullet"/>
      <w:lvlText w:val=""/>
      <w:lvlJc w:val="left"/>
      <w:pPr>
        <w:ind w:left="2491" w:hanging="360"/>
      </w:pPr>
      <w:rPr>
        <w:rFonts w:ascii="Symbol" w:hAnsi="Symbol" w:hint="default"/>
      </w:rPr>
    </w:lvl>
    <w:lvl w:ilvl="4" w:tplc="F84E5568" w:tentative="1">
      <w:start w:val="1"/>
      <w:numFmt w:val="bullet"/>
      <w:lvlText w:val="o"/>
      <w:lvlJc w:val="left"/>
      <w:pPr>
        <w:ind w:left="3211" w:hanging="360"/>
      </w:pPr>
      <w:rPr>
        <w:rFonts w:ascii="Courier New" w:hAnsi="Courier New" w:cs="Courier New" w:hint="default"/>
      </w:rPr>
    </w:lvl>
    <w:lvl w:ilvl="5" w:tplc="E3749406" w:tentative="1">
      <w:start w:val="1"/>
      <w:numFmt w:val="bullet"/>
      <w:lvlText w:val=""/>
      <w:lvlJc w:val="left"/>
      <w:pPr>
        <w:ind w:left="3931" w:hanging="360"/>
      </w:pPr>
      <w:rPr>
        <w:rFonts w:ascii="Wingdings" w:hAnsi="Wingdings" w:hint="default"/>
      </w:rPr>
    </w:lvl>
    <w:lvl w:ilvl="6" w:tplc="5714FA86" w:tentative="1">
      <w:start w:val="1"/>
      <w:numFmt w:val="bullet"/>
      <w:lvlText w:val=""/>
      <w:lvlJc w:val="left"/>
      <w:pPr>
        <w:ind w:left="4651" w:hanging="360"/>
      </w:pPr>
      <w:rPr>
        <w:rFonts w:ascii="Symbol" w:hAnsi="Symbol" w:hint="default"/>
      </w:rPr>
    </w:lvl>
    <w:lvl w:ilvl="7" w:tplc="9DA2EEEE" w:tentative="1">
      <w:start w:val="1"/>
      <w:numFmt w:val="bullet"/>
      <w:lvlText w:val="o"/>
      <w:lvlJc w:val="left"/>
      <w:pPr>
        <w:ind w:left="5371" w:hanging="360"/>
      </w:pPr>
      <w:rPr>
        <w:rFonts w:ascii="Courier New" w:hAnsi="Courier New" w:cs="Courier New" w:hint="default"/>
      </w:rPr>
    </w:lvl>
    <w:lvl w:ilvl="8" w:tplc="D5F824C0" w:tentative="1">
      <w:start w:val="1"/>
      <w:numFmt w:val="bullet"/>
      <w:lvlText w:val=""/>
      <w:lvlJc w:val="left"/>
      <w:pPr>
        <w:ind w:left="6091" w:hanging="360"/>
      </w:pPr>
      <w:rPr>
        <w:rFonts w:ascii="Wingdings" w:hAnsi="Wingdings" w:hint="default"/>
      </w:rPr>
    </w:lvl>
  </w:abstractNum>
  <w:abstractNum w:abstractNumId="17" w15:restartNumberingAfterBreak="0">
    <w:nsid w:val="4F6054E3"/>
    <w:multiLevelType w:val="multilevel"/>
    <w:tmpl w:val="8750A0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7117D"/>
    <w:multiLevelType w:val="hybridMultilevel"/>
    <w:tmpl w:val="1FBE043A"/>
    <w:lvl w:ilvl="0" w:tplc="4F26DD0A">
      <w:start w:val="1"/>
      <w:numFmt w:val="lowerLetter"/>
      <w:lvlText w:val="%1-"/>
      <w:lvlJc w:val="left"/>
      <w:pPr>
        <w:ind w:left="846" w:hanging="360"/>
      </w:pPr>
      <w:rPr>
        <w:rFonts w:hint="default"/>
      </w:rPr>
    </w:lvl>
    <w:lvl w:ilvl="1" w:tplc="6B6A3096" w:tentative="1">
      <w:start w:val="1"/>
      <w:numFmt w:val="lowerLetter"/>
      <w:lvlText w:val="%2."/>
      <w:lvlJc w:val="left"/>
      <w:pPr>
        <w:ind w:left="1440" w:hanging="360"/>
      </w:pPr>
    </w:lvl>
    <w:lvl w:ilvl="2" w:tplc="3496A62E" w:tentative="1">
      <w:start w:val="1"/>
      <w:numFmt w:val="lowerRoman"/>
      <w:lvlText w:val="%3."/>
      <w:lvlJc w:val="right"/>
      <w:pPr>
        <w:ind w:left="2160" w:hanging="180"/>
      </w:pPr>
    </w:lvl>
    <w:lvl w:ilvl="3" w:tplc="A3E4103E" w:tentative="1">
      <w:start w:val="1"/>
      <w:numFmt w:val="decimal"/>
      <w:lvlText w:val="%4."/>
      <w:lvlJc w:val="left"/>
      <w:pPr>
        <w:ind w:left="2880" w:hanging="360"/>
      </w:pPr>
    </w:lvl>
    <w:lvl w:ilvl="4" w:tplc="A18A9810" w:tentative="1">
      <w:start w:val="1"/>
      <w:numFmt w:val="lowerLetter"/>
      <w:lvlText w:val="%5."/>
      <w:lvlJc w:val="left"/>
      <w:pPr>
        <w:ind w:left="3600" w:hanging="360"/>
      </w:pPr>
    </w:lvl>
    <w:lvl w:ilvl="5" w:tplc="29E810BC" w:tentative="1">
      <w:start w:val="1"/>
      <w:numFmt w:val="lowerRoman"/>
      <w:lvlText w:val="%6."/>
      <w:lvlJc w:val="right"/>
      <w:pPr>
        <w:ind w:left="4320" w:hanging="180"/>
      </w:pPr>
    </w:lvl>
    <w:lvl w:ilvl="6" w:tplc="39DAE95A" w:tentative="1">
      <w:start w:val="1"/>
      <w:numFmt w:val="decimal"/>
      <w:lvlText w:val="%7."/>
      <w:lvlJc w:val="left"/>
      <w:pPr>
        <w:ind w:left="5040" w:hanging="360"/>
      </w:pPr>
    </w:lvl>
    <w:lvl w:ilvl="7" w:tplc="CC64BC6A" w:tentative="1">
      <w:start w:val="1"/>
      <w:numFmt w:val="lowerLetter"/>
      <w:lvlText w:val="%8."/>
      <w:lvlJc w:val="left"/>
      <w:pPr>
        <w:ind w:left="5760" w:hanging="360"/>
      </w:pPr>
    </w:lvl>
    <w:lvl w:ilvl="8" w:tplc="D8747F14" w:tentative="1">
      <w:start w:val="1"/>
      <w:numFmt w:val="lowerRoman"/>
      <w:lvlText w:val="%9."/>
      <w:lvlJc w:val="right"/>
      <w:pPr>
        <w:ind w:left="6480" w:hanging="180"/>
      </w:pPr>
    </w:lvl>
  </w:abstractNum>
  <w:abstractNum w:abstractNumId="19" w15:restartNumberingAfterBreak="0">
    <w:nsid w:val="5A233C8A"/>
    <w:multiLevelType w:val="multilevel"/>
    <w:tmpl w:val="FD4E26B8"/>
    <w:lvl w:ilvl="0">
      <w:start w:val="1"/>
      <w:numFmt w:val="decimal"/>
      <w:lvlText w:val="%1."/>
      <w:lvlJc w:val="left"/>
      <w:pPr>
        <w:tabs>
          <w:tab w:val="num" w:pos="360"/>
        </w:tabs>
        <w:ind w:left="360" w:hanging="360"/>
      </w:pPr>
      <w:rPr>
        <w:b/>
        <w:i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EA10D2B"/>
    <w:multiLevelType w:val="multilevel"/>
    <w:tmpl w:val="605296BA"/>
    <w:lvl w:ilvl="0">
      <w:start w:val="1"/>
      <w:numFmt w:val="decimal"/>
      <w:lvlText w:val="%1."/>
      <w:lvlJc w:val="left"/>
      <w:pPr>
        <w:tabs>
          <w:tab w:val="num" w:pos="357"/>
        </w:tabs>
        <w:ind w:left="357" w:hanging="357"/>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706234"/>
    <w:multiLevelType w:val="hybridMultilevel"/>
    <w:tmpl w:val="B80EA8A6"/>
    <w:lvl w:ilvl="0" w:tplc="FFF86D30">
      <w:start w:val="1"/>
      <w:numFmt w:val="lowerLetter"/>
      <w:lvlText w:val="%1-"/>
      <w:lvlJc w:val="left"/>
      <w:pPr>
        <w:ind w:left="846" w:hanging="360"/>
      </w:pPr>
      <w:rPr>
        <w:rFonts w:hint="default"/>
      </w:rPr>
    </w:lvl>
    <w:lvl w:ilvl="1" w:tplc="5BA2E128" w:tentative="1">
      <w:start w:val="1"/>
      <w:numFmt w:val="lowerLetter"/>
      <w:lvlText w:val="%2."/>
      <w:lvlJc w:val="left"/>
      <w:pPr>
        <w:ind w:left="1566" w:hanging="360"/>
      </w:pPr>
    </w:lvl>
    <w:lvl w:ilvl="2" w:tplc="6BAACB4A" w:tentative="1">
      <w:start w:val="1"/>
      <w:numFmt w:val="lowerRoman"/>
      <w:lvlText w:val="%3."/>
      <w:lvlJc w:val="right"/>
      <w:pPr>
        <w:ind w:left="2286" w:hanging="180"/>
      </w:pPr>
    </w:lvl>
    <w:lvl w:ilvl="3" w:tplc="5564445A" w:tentative="1">
      <w:start w:val="1"/>
      <w:numFmt w:val="decimal"/>
      <w:lvlText w:val="%4."/>
      <w:lvlJc w:val="left"/>
      <w:pPr>
        <w:ind w:left="3006" w:hanging="360"/>
      </w:pPr>
    </w:lvl>
    <w:lvl w:ilvl="4" w:tplc="AE8CA590" w:tentative="1">
      <w:start w:val="1"/>
      <w:numFmt w:val="lowerLetter"/>
      <w:lvlText w:val="%5."/>
      <w:lvlJc w:val="left"/>
      <w:pPr>
        <w:ind w:left="3726" w:hanging="360"/>
      </w:pPr>
    </w:lvl>
    <w:lvl w:ilvl="5" w:tplc="1E448578" w:tentative="1">
      <w:start w:val="1"/>
      <w:numFmt w:val="lowerRoman"/>
      <w:lvlText w:val="%6."/>
      <w:lvlJc w:val="right"/>
      <w:pPr>
        <w:ind w:left="4446" w:hanging="180"/>
      </w:pPr>
    </w:lvl>
    <w:lvl w:ilvl="6" w:tplc="B7F6EFEE" w:tentative="1">
      <w:start w:val="1"/>
      <w:numFmt w:val="decimal"/>
      <w:lvlText w:val="%7."/>
      <w:lvlJc w:val="left"/>
      <w:pPr>
        <w:ind w:left="5166" w:hanging="360"/>
      </w:pPr>
    </w:lvl>
    <w:lvl w:ilvl="7" w:tplc="36B08A12" w:tentative="1">
      <w:start w:val="1"/>
      <w:numFmt w:val="lowerLetter"/>
      <w:lvlText w:val="%8."/>
      <w:lvlJc w:val="left"/>
      <w:pPr>
        <w:ind w:left="5886" w:hanging="360"/>
      </w:pPr>
    </w:lvl>
    <w:lvl w:ilvl="8" w:tplc="79A67B0A" w:tentative="1">
      <w:start w:val="1"/>
      <w:numFmt w:val="lowerRoman"/>
      <w:lvlText w:val="%9."/>
      <w:lvlJc w:val="right"/>
      <w:pPr>
        <w:ind w:left="6606" w:hanging="180"/>
      </w:pPr>
    </w:lvl>
  </w:abstractNum>
  <w:abstractNum w:abstractNumId="22" w15:restartNumberingAfterBreak="0">
    <w:nsid w:val="689F6C7C"/>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9D65F2A"/>
    <w:multiLevelType w:val="hybridMultilevel"/>
    <w:tmpl w:val="539E4B9C"/>
    <w:lvl w:ilvl="0" w:tplc="9300D432">
      <w:start w:val="1"/>
      <w:numFmt w:val="decimal"/>
      <w:lvlText w:val="%1."/>
      <w:lvlJc w:val="left"/>
      <w:pPr>
        <w:ind w:left="720" w:hanging="360"/>
      </w:pPr>
    </w:lvl>
    <w:lvl w:ilvl="1" w:tplc="063C7638" w:tentative="1">
      <w:start w:val="1"/>
      <w:numFmt w:val="lowerLetter"/>
      <w:lvlText w:val="%2."/>
      <w:lvlJc w:val="left"/>
      <w:pPr>
        <w:ind w:left="1440" w:hanging="360"/>
      </w:pPr>
    </w:lvl>
    <w:lvl w:ilvl="2" w:tplc="C30AFF7E" w:tentative="1">
      <w:start w:val="1"/>
      <w:numFmt w:val="lowerRoman"/>
      <w:lvlText w:val="%3."/>
      <w:lvlJc w:val="right"/>
      <w:pPr>
        <w:ind w:left="2160" w:hanging="180"/>
      </w:pPr>
    </w:lvl>
    <w:lvl w:ilvl="3" w:tplc="1FFA11EE" w:tentative="1">
      <w:start w:val="1"/>
      <w:numFmt w:val="decimal"/>
      <w:lvlText w:val="%4."/>
      <w:lvlJc w:val="left"/>
      <w:pPr>
        <w:ind w:left="2880" w:hanging="360"/>
      </w:pPr>
    </w:lvl>
    <w:lvl w:ilvl="4" w:tplc="3CEEC2C8" w:tentative="1">
      <w:start w:val="1"/>
      <w:numFmt w:val="lowerLetter"/>
      <w:lvlText w:val="%5."/>
      <w:lvlJc w:val="left"/>
      <w:pPr>
        <w:ind w:left="3600" w:hanging="360"/>
      </w:pPr>
    </w:lvl>
    <w:lvl w:ilvl="5" w:tplc="F7A41330" w:tentative="1">
      <w:start w:val="1"/>
      <w:numFmt w:val="lowerRoman"/>
      <w:lvlText w:val="%6."/>
      <w:lvlJc w:val="right"/>
      <w:pPr>
        <w:ind w:left="4320" w:hanging="180"/>
      </w:pPr>
    </w:lvl>
    <w:lvl w:ilvl="6" w:tplc="6DCA3D1C" w:tentative="1">
      <w:start w:val="1"/>
      <w:numFmt w:val="decimal"/>
      <w:lvlText w:val="%7."/>
      <w:lvlJc w:val="left"/>
      <w:pPr>
        <w:ind w:left="5040" w:hanging="360"/>
      </w:pPr>
    </w:lvl>
    <w:lvl w:ilvl="7" w:tplc="C854B3CE" w:tentative="1">
      <w:start w:val="1"/>
      <w:numFmt w:val="lowerLetter"/>
      <w:lvlText w:val="%8."/>
      <w:lvlJc w:val="left"/>
      <w:pPr>
        <w:ind w:left="5760" w:hanging="360"/>
      </w:pPr>
    </w:lvl>
    <w:lvl w:ilvl="8" w:tplc="5D54C8C2" w:tentative="1">
      <w:start w:val="1"/>
      <w:numFmt w:val="lowerRoman"/>
      <w:lvlText w:val="%9."/>
      <w:lvlJc w:val="right"/>
      <w:pPr>
        <w:ind w:left="6480" w:hanging="180"/>
      </w:pPr>
    </w:lvl>
  </w:abstractNum>
  <w:num w:numId="1" w16cid:durableId="346256851">
    <w:abstractNumId w:val="9"/>
  </w:num>
  <w:num w:numId="2" w16cid:durableId="630669199">
    <w:abstractNumId w:val="22"/>
  </w:num>
  <w:num w:numId="3" w16cid:durableId="1645768446">
    <w:abstractNumId w:val="2"/>
  </w:num>
  <w:num w:numId="4" w16cid:durableId="1809590581">
    <w:abstractNumId w:val="11"/>
  </w:num>
  <w:num w:numId="5" w16cid:durableId="886262922">
    <w:abstractNumId w:val="20"/>
  </w:num>
  <w:num w:numId="6" w16cid:durableId="1042831434">
    <w:abstractNumId w:val="23"/>
  </w:num>
  <w:num w:numId="7" w16cid:durableId="916671862">
    <w:abstractNumId w:val="21"/>
  </w:num>
  <w:num w:numId="8" w16cid:durableId="125395907">
    <w:abstractNumId w:val="18"/>
  </w:num>
  <w:num w:numId="9" w16cid:durableId="1243836585">
    <w:abstractNumId w:val="19"/>
  </w:num>
  <w:num w:numId="10" w16cid:durableId="267130191">
    <w:abstractNumId w:val="13"/>
  </w:num>
  <w:num w:numId="11" w16cid:durableId="1405254792">
    <w:abstractNumId w:val="1"/>
  </w:num>
  <w:num w:numId="12" w16cid:durableId="1048459778">
    <w:abstractNumId w:val="17"/>
  </w:num>
  <w:num w:numId="13" w16cid:durableId="301157795">
    <w:abstractNumId w:val="4"/>
  </w:num>
  <w:num w:numId="14" w16cid:durableId="1010638713">
    <w:abstractNumId w:val="12"/>
  </w:num>
  <w:num w:numId="15" w16cid:durableId="1305357265">
    <w:abstractNumId w:val="3"/>
  </w:num>
  <w:num w:numId="16" w16cid:durableId="1860587488">
    <w:abstractNumId w:val="0"/>
  </w:num>
  <w:num w:numId="17" w16cid:durableId="982931640">
    <w:abstractNumId w:val="15"/>
  </w:num>
  <w:num w:numId="18" w16cid:durableId="1979217994">
    <w:abstractNumId w:val="5"/>
  </w:num>
  <w:num w:numId="19" w16cid:durableId="761024844">
    <w:abstractNumId w:val="7"/>
  </w:num>
  <w:num w:numId="20" w16cid:durableId="1149250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6431327">
    <w:abstractNumId w:val="14"/>
  </w:num>
  <w:num w:numId="22" w16cid:durableId="269051315">
    <w:abstractNumId w:val="16"/>
  </w:num>
  <w:num w:numId="23" w16cid:durableId="1930384683">
    <w:abstractNumId w:val="10"/>
  </w:num>
  <w:num w:numId="24" w16cid:durableId="80876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5" w16cid:durableId="126499989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7122452">
    <w:abstractNumId w:val="15"/>
  </w:num>
  <w:num w:numId="27" w16cid:durableId="1460342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SortMethod w:val="000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B7"/>
    <w:rsid w:val="00002E85"/>
    <w:rsid w:val="00005720"/>
    <w:rsid w:val="00011F63"/>
    <w:rsid w:val="00050B29"/>
    <w:rsid w:val="00057C53"/>
    <w:rsid w:val="00061BF0"/>
    <w:rsid w:val="000631B8"/>
    <w:rsid w:val="00072C19"/>
    <w:rsid w:val="00074F53"/>
    <w:rsid w:val="00090A4E"/>
    <w:rsid w:val="00092772"/>
    <w:rsid w:val="0009645B"/>
    <w:rsid w:val="00097361"/>
    <w:rsid w:val="000C7C72"/>
    <w:rsid w:val="000D5CB8"/>
    <w:rsid w:val="000E28F1"/>
    <w:rsid w:val="000F21A6"/>
    <w:rsid w:val="0010103D"/>
    <w:rsid w:val="0013182C"/>
    <w:rsid w:val="00136B3C"/>
    <w:rsid w:val="00142DFC"/>
    <w:rsid w:val="00173F9E"/>
    <w:rsid w:val="0018073D"/>
    <w:rsid w:val="00185650"/>
    <w:rsid w:val="001943B8"/>
    <w:rsid w:val="00197749"/>
    <w:rsid w:val="001A20DB"/>
    <w:rsid w:val="001A4373"/>
    <w:rsid w:val="001A6A1F"/>
    <w:rsid w:val="001B177D"/>
    <w:rsid w:val="001C03AB"/>
    <w:rsid w:val="001C12C4"/>
    <w:rsid w:val="001C3154"/>
    <w:rsid w:val="001E21F0"/>
    <w:rsid w:val="001F2DB8"/>
    <w:rsid w:val="001F3532"/>
    <w:rsid w:val="00203BA3"/>
    <w:rsid w:val="0020684A"/>
    <w:rsid w:val="00210280"/>
    <w:rsid w:val="002275C2"/>
    <w:rsid w:val="0023739A"/>
    <w:rsid w:val="002500E8"/>
    <w:rsid w:val="002556A9"/>
    <w:rsid w:val="00273459"/>
    <w:rsid w:val="00275DED"/>
    <w:rsid w:val="00285709"/>
    <w:rsid w:val="0029061C"/>
    <w:rsid w:val="002C1C89"/>
    <w:rsid w:val="002D4838"/>
    <w:rsid w:val="0030478A"/>
    <w:rsid w:val="00306518"/>
    <w:rsid w:val="00307A88"/>
    <w:rsid w:val="003134CD"/>
    <w:rsid w:val="00315F27"/>
    <w:rsid w:val="00363CCE"/>
    <w:rsid w:val="00365E4C"/>
    <w:rsid w:val="00371B5A"/>
    <w:rsid w:val="00383FCC"/>
    <w:rsid w:val="00384EB7"/>
    <w:rsid w:val="003A6AB7"/>
    <w:rsid w:val="003E2926"/>
    <w:rsid w:val="003F146F"/>
    <w:rsid w:val="003F5619"/>
    <w:rsid w:val="00412923"/>
    <w:rsid w:val="0042205D"/>
    <w:rsid w:val="00430088"/>
    <w:rsid w:val="00432473"/>
    <w:rsid w:val="00442383"/>
    <w:rsid w:val="004562FC"/>
    <w:rsid w:val="0047530D"/>
    <w:rsid w:val="00475FD5"/>
    <w:rsid w:val="004912A1"/>
    <w:rsid w:val="004C04F6"/>
    <w:rsid w:val="004C5C43"/>
    <w:rsid w:val="0050148E"/>
    <w:rsid w:val="00507950"/>
    <w:rsid w:val="005166B1"/>
    <w:rsid w:val="00523D53"/>
    <w:rsid w:val="00544081"/>
    <w:rsid w:val="00547B3C"/>
    <w:rsid w:val="005510D8"/>
    <w:rsid w:val="00555FD9"/>
    <w:rsid w:val="00575794"/>
    <w:rsid w:val="0058594D"/>
    <w:rsid w:val="00590518"/>
    <w:rsid w:val="005A13E2"/>
    <w:rsid w:val="005A6F51"/>
    <w:rsid w:val="005B5DD6"/>
    <w:rsid w:val="005D1AAD"/>
    <w:rsid w:val="005D658B"/>
    <w:rsid w:val="00606D81"/>
    <w:rsid w:val="00607AFA"/>
    <w:rsid w:val="0061473A"/>
    <w:rsid w:val="00623F6B"/>
    <w:rsid w:val="00627244"/>
    <w:rsid w:val="006367EC"/>
    <w:rsid w:val="00664E53"/>
    <w:rsid w:val="00692ADC"/>
    <w:rsid w:val="006A7835"/>
    <w:rsid w:val="006C5313"/>
    <w:rsid w:val="006E1164"/>
    <w:rsid w:val="006F0972"/>
    <w:rsid w:val="00712034"/>
    <w:rsid w:val="00712CB6"/>
    <w:rsid w:val="00721994"/>
    <w:rsid w:val="00725327"/>
    <w:rsid w:val="00735DD2"/>
    <w:rsid w:val="0073766C"/>
    <w:rsid w:val="007B66BC"/>
    <w:rsid w:val="007C4ABF"/>
    <w:rsid w:val="007F3C6A"/>
    <w:rsid w:val="008015E9"/>
    <w:rsid w:val="00810AFA"/>
    <w:rsid w:val="00822369"/>
    <w:rsid w:val="008248A7"/>
    <w:rsid w:val="00825C2C"/>
    <w:rsid w:val="00886A44"/>
    <w:rsid w:val="008D03DB"/>
    <w:rsid w:val="008F1FB1"/>
    <w:rsid w:val="0090618D"/>
    <w:rsid w:val="00930050"/>
    <w:rsid w:val="00931820"/>
    <w:rsid w:val="009676FD"/>
    <w:rsid w:val="00974C86"/>
    <w:rsid w:val="009874B7"/>
    <w:rsid w:val="00994307"/>
    <w:rsid w:val="009A0BB3"/>
    <w:rsid w:val="009A7B80"/>
    <w:rsid w:val="009D1CE6"/>
    <w:rsid w:val="009E4704"/>
    <w:rsid w:val="009F5CC3"/>
    <w:rsid w:val="00A03BBA"/>
    <w:rsid w:val="00A36E22"/>
    <w:rsid w:val="00A55111"/>
    <w:rsid w:val="00A908DF"/>
    <w:rsid w:val="00AB027F"/>
    <w:rsid w:val="00AB08AB"/>
    <w:rsid w:val="00AB3876"/>
    <w:rsid w:val="00AB5633"/>
    <w:rsid w:val="00AE6DD0"/>
    <w:rsid w:val="00AF2288"/>
    <w:rsid w:val="00AF7AC6"/>
    <w:rsid w:val="00B21D49"/>
    <w:rsid w:val="00B26A30"/>
    <w:rsid w:val="00B70B94"/>
    <w:rsid w:val="00B80F94"/>
    <w:rsid w:val="00B854A0"/>
    <w:rsid w:val="00B86103"/>
    <w:rsid w:val="00B87166"/>
    <w:rsid w:val="00B946AE"/>
    <w:rsid w:val="00B9500E"/>
    <w:rsid w:val="00BF1A28"/>
    <w:rsid w:val="00C16A58"/>
    <w:rsid w:val="00C23D9A"/>
    <w:rsid w:val="00C44172"/>
    <w:rsid w:val="00C5482F"/>
    <w:rsid w:val="00C94AF0"/>
    <w:rsid w:val="00CB5D39"/>
    <w:rsid w:val="00CF6E84"/>
    <w:rsid w:val="00D36DDB"/>
    <w:rsid w:val="00D3704E"/>
    <w:rsid w:val="00D65ED2"/>
    <w:rsid w:val="00D7638F"/>
    <w:rsid w:val="00D912A6"/>
    <w:rsid w:val="00DA1CBB"/>
    <w:rsid w:val="00DD039E"/>
    <w:rsid w:val="00DD12F1"/>
    <w:rsid w:val="00E273C7"/>
    <w:rsid w:val="00E33116"/>
    <w:rsid w:val="00E456C5"/>
    <w:rsid w:val="00E474C9"/>
    <w:rsid w:val="00E70E72"/>
    <w:rsid w:val="00E757A0"/>
    <w:rsid w:val="00EB2F1D"/>
    <w:rsid w:val="00ED11B9"/>
    <w:rsid w:val="00F03DCB"/>
    <w:rsid w:val="00F07FCB"/>
    <w:rsid w:val="00F109D5"/>
    <w:rsid w:val="00F5198E"/>
    <w:rsid w:val="00F63A38"/>
    <w:rsid w:val="00F6646C"/>
    <w:rsid w:val="00F8272C"/>
    <w:rsid w:val="00F91C3C"/>
    <w:rsid w:val="00FC5763"/>
    <w:rsid w:val="00FD0CA6"/>
    <w:rsid w:val="00FD43AC"/>
    <w:rsid w:val="00FD7BD4"/>
    <w:rsid w:val="00FF12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63B931D1"/>
  <w15:chartTrackingRefBased/>
  <w15:docId w15:val="{0A9AB35C-89E6-4528-A504-6DD7097C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F7"/>
    <w:pPr>
      <w:spacing w:after="200" w:line="276" w:lineRule="auto"/>
    </w:pPr>
    <w:rPr>
      <w:sz w:val="22"/>
      <w:szCs w:val="22"/>
      <w:lang w:val="en-US" w:eastAsia="en-US"/>
    </w:rPr>
  </w:style>
  <w:style w:type="paragraph" w:styleId="Balk1">
    <w:name w:val="heading 1"/>
    <w:basedOn w:val="Normal"/>
    <w:next w:val="Normal"/>
    <w:link w:val="Balk1Char"/>
    <w:uiPriority w:val="9"/>
    <w:qFormat/>
    <w:rsid w:val="008E4E78"/>
    <w:pPr>
      <w:keepNext/>
      <w:spacing w:before="240" w:after="60"/>
      <w:outlineLvl w:val="0"/>
    </w:pPr>
    <w:rPr>
      <w:rFonts w:ascii="Cambria" w:eastAsia="Times New Roman" w:hAnsi="Cambria"/>
      <w:b/>
      <w:bCs/>
      <w:kern w:val="32"/>
      <w:sz w:val="32"/>
      <w:szCs w:val="32"/>
      <w:lang w:val="x-none"/>
    </w:rPr>
  </w:style>
  <w:style w:type="paragraph" w:styleId="Balk2">
    <w:name w:val="heading 2"/>
    <w:basedOn w:val="Normal"/>
    <w:next w:val="Normal"/>
    <w:link w:val="Balk2Char"/>
    <w:uiPriority w:val="9"/>
    <w:qFormat/>
    <w:rsid w:val="008E4E78"/>
    <w:pPr>
      <w:keepNext/>
      <w:spacing w:before="240" w:after="60"/>
      <w:outlineLvl w:val="1"/>
    </w:pPr>
    <w:rPr>
      <w:rFonts w:ascii="Cambria" w:eastAsia="Times New Roman" w:hAnsi="Cambria"/>
      <w:b/>
      <w:bCs/>
      <w:i/>
      <w:iCs/>
      <w:sz w:val="28"/>
      <w:szCs w:val="28"/>
      <w:lang w:val="x-none"/>
    </w:rPr>
  </w:style>
  <w:style w:type="paragraph" w:styleId="Balk3">
    <w:name w:val="heading 3"/>
    <w:basedOn w:val="Normal"/>
    <w:next w:val="Normal"/>
    <w:link w:val="Balk3Char"/>
    <w:uiPriority w:val="9"/>
    <w:qFormat/>
    <w:rsid w:val="000A2A68"/>
    <w:pPr>
      <w:keepNext/>
      <w:spacing w:before="240" w:after="60"/>
      <w:outlineLvl w:val="2"/>
    </w:pPr>
    <w:rPr>
      <w:rFonts w:ascii="Cambria" w:eastAsia="Times New Roman" w:hAnsi="Cambria"/>
      <w:b/>
      <w:bCs/>
      <w:sz w:val="26"/>
      <w:szCs w:val="26"/>
      <w:lang w:val="x-none"/>
    </w:rPr>
  </w:style>
  <w:style w:type="paragraph" w:styleId="Balk4">
    <w:name w:val="heading 4"/>
    <w:basedOn w:val="Normal"/>
    <w:next w:val="Normal"/>
    <w:link w:val="Balk4Char"/>
    <w:uiPriority w:val="9"/>
    <w:qFormat/>
    <w:rsid w:val="008E4E78"/>
    <w:pPr>
      <w:keepNext/>
      <w:spacing w:before="240" w:after="60"/>
      <w:outlineLvl w:val="3"/>
    </w:pPr>
    <w:rPr>
      <w:rFonts w:eastAsia="Times New Roman"/>
      <w:b/>
      <w:bCs/>
      <w:sz w:val="28"/>
      <w:szCs w:val="28"/>
      <w:lang w:val="x-none"/>
    </w:rPr>
  </w:style>
  <w:style w:type="paragraph" w:styleId="Balk7">
    <w:name w:val="heading 7"/>
    <w:basedOn w:val="Normal"/>
    <w:next w:val="Normal"/>
    <w:link w:val="Balk7Char"/>
    <w:uiPriority w:val="9"/>
    <w:qFormat/>
    <w:rsid w:val="008E4E78"/>
    <w:pPr>
      <w:spacing w:before="240" w:after="60"/>
      <w:outlineLvl w:val="6"/>
    </w:pPr>
    <w:rPr>
      <w:rFonts w:eastAsia="Times New Roman"/>
      <w:sz w:val="24"/>
      <w:szCs w:val="24"/>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874B7"/>
    <w:pPr>
      <w:tabs>
        <w:tab w:val="center" w:pos="4536"/>
        <w:tab w:val="right" w:pos="9072"/>
      </w:tabs>
      <w:spacing w:after="0" w:line="240" w:lineRule="auto"/>
    </w:pPr>
  </w:style>
  <w:style w:type="character" w:customStyle="1" w:styleId="stBilgiChar">
    <w:name w:val="Üst Bilgi Char"/>
    <w:basedOn w:val="VarsaylanParagrafYazTipi"/>
    <w:link w:val="stBilgi"/>
    <w:rsid w:val="009874B7"/>
  </w:style>
  <w:style w:type="paragraph" w:styleId="AltBilgi">
    <w:name w:val="footer"/>
    <w:basedOn w:val="Normal"/>
    <w:link w:val="AltBilgiChar"/>
    <w:uiPriority w:val="99"/>
    <w:unhideWhenUsed/>
    <w:rsid w:val="0098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74B7"/>
  </w:style>
  <w:style w:type="paragraph" w:styleId="BalonMetni">
    <w:name w:val="Balloon Text"/>
    <w:basedOn w:val="Normal"/>
    <w:link w:val="BalonMetniChar"/>
    <w:uiPriority w:val="99"/>
    <w:semiHidden/>
    <w:unhideWhenUsed/>
    <w:rsid w:val="009874B7"/>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9874B7"/>
    <w:rPr>
      <w:rFonts w:ascii="Tahoma" w:hAnsi="Tahoma" w:cs="Tahoma"/>
      <w:sz w:val="16"/>
      <w:szCs w:val="16"/>
    </w:rPr>
  </w:style>
  <w:style w:type="table" w:styleId="TabloKlavuzu">
    <w:name w:val="Table Grid"/>
    <w:basedOn w:val="NormalTablo"/>
    <w:uiPriority w:val="59"/>
    <w:rsid w:val="0098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BE1233"/>
  </w:style>
  <w:style w:type="character" w:customStyle="1" w:styleId="Balk1Char">
    <w:name w:val="Başlık 1 Char"/>
    <w:link w:val="Balk1"/>
    <w:uiPriority w:val="9"/>
    <w:rsid w:val="008E4E78"/>
    <w:rPr>
      <w:rFonts w:ascii="Cambria" w:eastAsia="Times New Roman" w:hAnsi="Cambria"/>
      <w:b/>
      <w:bCs/>
      <w:kern w:val="32"/>
      <w:sz w:val="32"/>
      <w:szCs w:val="32"/>
      <w:lang w:eastAsia="en-US"/>
    </w:rPr>
  </w:style>
  <w:style w:type="character" w:customStyle="1" w:styleId="Balk2Char">
    <w:name w:val="Başlık 2 Char"/>
    <w:link w:val="Balk2"/>
    <w:uiPriority w:val="9"/>
    <w:semiHidden/>
    <w:rsid w:val="008E4E78"/>
    <w:rPr>
      <w:rFonts w:ascii="Cambria" w:eastAsia="Times New Roman" w:hAnsi="Cambria"/>
      <w:b/>
      <w:bCs/>
      <w:i/>
      <w:iCs/>
      <w:sz w:val="28"/>
      <w:szCs w:val="28"/>
      <w:lang w:eastAsia="en-US"/>
    </w:rPr>
  </w:style>
  <w:style w:type="character" w:customStyle="1" w:styleId="Balk4Char">
    <w:name w:val="Başlık 4 Char"/>
    <w:link w:val="Balk4"/>
    <w:uiPriority w:val="9"/>
    <w:semiHidden/>
    <w:rsid w:val="008E4E78"/>
    <w:rPr>
      <w:rFonts w:eastAsia="Times New Roman"/>
      <w:b/>
      <w:bCs/>
      <w:sz w:val="28"/>
      <w:szCs w:val="28"/>
      <w:lang w:eastAsia="en-US"/>
    </w:rPr>
  </w:style>
  <w:style w:type="character" w:customStyle="1" w:styleId="Balk7Char">
    <w:name w:val="Başlık 7 Char"/>
    <w:link w:val="Balk7"/>
    <w:uiPriority w:val="9"/>
    <w:semiHidden/>
    <w:rsid w:val="008E4E78"/>
    <w:rPr>
      <w:rFonts w:eastAsia="Times New Roman"/>
      <w:sz w:val="24"/>
      <w:szCs w:val="24"/>
      <w:lang w:eastAsia="en-US"/>
    </w:rPr>
  </w:style>
  <w:style w:type="paragraph" w:styleId="GvdeMetni">
    <w:name w:val="Body Text"/>
    <w:basedOn w:val="Normal"/>
    <w:link w:val="GvdeMetniChar"/>
    <w:rsid w:val="008E4E78"/>
    <w:pPr>
      <w:spacing w:after="0" w:line="240" w:lineRule="auto"/>
      <w:jc w:val="both"/>
    </w:pPr>
    <w:rPr>
      <w:rFonts w:ascii="Times New Roman" w:eastAsia="Times New Roman" w:hAnsi="Times New Roman"/>
      <w:sz w:val="24"/>
      <w:szCs w:val="20"/>
      <w:lang w:val="en-AU" w:eastAsia="x-none"/>
    </w:rPr>
  </w:style>
  <w:style w:type="character" w:customStyle="1" w:styleId="GvdeMetniChar">
    <w:name w:val="Gövde Metni Char"/>
    <w:link w:val="GvdeMetni"/>
    <w:rsid w:val="008E4E78"/>
    <w:rPr>
      <w:rFonts w:ascii="Times New Roman" w:eastAsia="Times New Roman" w:hAnsi="Times New Roman"/>
      <w:sz w:val="24"/>
      <w:lang w:val="en-AU"/>
    </w:rPr>
  </w:style>
  <w:style w:type="paragraph" w:styleId="GvdeMetni2">
    <w:name w:val="Body Text 2"/>
    <w:basedOn w:val="Normal"/>
    <w:link w:val="GvdeMetni2Char"/>
    <w:uiPriority w:val="99"/>
    <w:unhideWhenUsed/>
    <w:rsid w:val="008E4E78"/>
    <w:pPr>
      <w:spacing w:after="120" w:line="480" w:lineRule="auto"/>
    </w:pPr>
    <w:rPr>
      <w:lang w:val="x-none"/>
    </w:rPr>
  </w:style>
  <w:style w:type="character" w:customStyle="1" w:styleId="GvdeMetni2Char">
    <w:name w:val="Gövde Metni 2 Char"/>
    <w:link w:val="GvdeMetni2"/>
    <w:uiPriority w:val="99"/>
    <w:rsid w:val="008E4E78"/>
    <w:rPr>
      <w:sz w:val="22"/>
      <w:szCs w:val="22"/>
      <w:lang w:eastAsia="en-US"/>
    </w:rPr>
  </w:style>
  <w:style w:type="character" w:styleId="Kpr">
    <w:name w:val="Hyperlink"/>
    <w:rsid w:val="008E4E78"/>
    <w:rPr>
      <w:color w:val="0000FF"/>
      <w:u w:val="single"/>
    </w:rPr>
  </w:style>
  <w:style w:type="character" w:styleId="zlenenKpr">
    <w:name w:val="FollowedHyperlink"/>
    <w:uiPriority w:val="99"/>
    <w:semiHidden/>
    <w:unhideWhenUsed/>
    <w:rsid w:val="00590810"/>
    <w:rPr>
      <w:color w:val="800080"/>
      <w:u w:val="single"/>
    </w:rPr>
  </w:style>
  <w:style w:type="character" w:customStyle="1" w:styleId="Balk3Char">
    <w:name w:val="Başlık 3 Char"/>
    <w:link w:val="Balk3"/>
    <w:uiPriority w:val="9"/>
    <w:rsid w:val="000A2A68"/>
    <w:rPr>
      <w:rFonts w:ascii="Cambria" w:eastAsia="Times New Roman" w:hAnsi="Cambria" w:cs="Times New Roman"/>
      <w:b/>
      <w:bCs/>
      <w:sz w:val="26"/>
      <w:szCs w:val="26"/>
      <w:lang w:eastAsia="en-US"/>
    </w:rPr>
  </w:style>
  <w:style w:type="paragraph" w:styleId="ListeParagraf">
    <w:name w:val="List Paragraph"/>
    <w:basedOn w:val="Normal"/>
    <w:uiPriority w:val="34"/>
    <w:qFormat/>
    <w:rsid w:val="000353A8"/>
    <w:pPr>
      <w:widowControl w:val="0"/>
      <w:ind w:left="720"/>
      <w:contextualSpacing/>
    </w:pPr>
  </w:style>
  <w:style w:type="paragraph" w:styleId="GvdeMetni3">
    <w:name w:val="Body Text 3"/>
    <w:basedOn w:val="Normal"/>
    <w:link w:val="GvdeMetni3Char"/>
    <w:uiPriority w:val="99"/>
    <w:semiHidden/>
    <w:unhideWhenUsed/>
    <w:rsid w:val="002275C2"/>
    <w:pPr>
      <w:spacing w:after="120"/>
    </w:pPr>
    <w:rPr>
      <w:sz w:val="16"/>
      <w:szCs w:val="16"/>
    </w:rPr>
  </w:style>
  <w:style w:type="character" w:customStyle="1" w:styleId="GvdeMetni3Char">
    <w:name w:val="Gövde Metni 3 Char"/>
    <w:link w:val="GvdeMetni3"/>
    <w:uiPriority w:val="99"/>
    <w:semiHidden/>
    <w:rsid w:val="002275C2"/>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680">
      <w:bodyDiv w:val="1"/>
      <w:marLeft w:val="0"/>
      <w:marRight w:val="0"/>
      <w:marTop w:val="0"/>
      <w:marBottom w:val="0"/>
      <w:divBdr>
        <w:top w:val="none" w:sz="0" w:space="0" w:color="auto"/>
        <w:left w:val="none" w:sz="0" w:space="0" w:color="auto"/>
        <w:bottom w:val="none" w:sz="0" w:space="0" w:color="auto"/>
        <w:right w:val="none" w:sz="0" w:space="0" w:color="auto"/>
      </w:divBdr>
    </w:div>
    <w:div w:id="255867709">
      <w:bodyDiv w:val="1"/>
      <w:marLeft w:val="0"/>
      <w:marRight w:val="0"/>
      <w:marTop w:val="0"/>
      <w:marBottom w:val="0"/>
      <w:divBdr>
        <w:top w:val="none" w:sz="0" w:space="0" w:color="auto"/>
        <w:left w:val="none" w:sz="0" w:space="0" w:color="auto"/>
        <w:bottom w:val="none" w:sz="0" w:space="0" w:color="auto"/>
        <w:right w:val="none" w:sz="0" w:space="0" w:color="auto"/>
      </w:divBdr>
    </w:div>
    <w:div w:id="554244474">
      <w:bodyDiv w:val="1"/>
      <w:marLeft w:val="0"/>
      <w:marRight w:val="0"/>
      <w:marTop w:val="0"/>
      <w:marBottom w:val="0"/>
      <w:divBdr>
        <w:top w:val="none" w:sz="0" w:space="0" w:color="auto"/>
        <w:left w:val="none" w:sz="0" w:space="0" w:color="auto"/>
        <w:bottom w:val="none" w:sz="0" w:space="0" w:color="auto"/>
        <w:right w:val="none" w:sz="0" w:space="0" w:color="auto"/>
      </w:divBdr>
    </w:div>
    <w:div w:id="566690846">
      <w:bodyDiv w:val="1"/>
      <w:marLeft w:val="0"/>
      <w:marRight w:val="0"/>
      <w:marTop w:val="0"/>
      <w:marBottom w:val="0"/>
      <w:divBdr>
        <w:top w:val="none" w:sz="0" w:space="0" w:color="auto"/>
        <w:left w:val="none" w:sz="0" w:space="0" w:color="auto"/>
        <w:bottom w:val="none" w:sz="0" w:space="0" w:color="auto"/>
        <w:right w:val="none" w:sz="0" w:space="0" w:color="auto"/>
      </w:divBdr>
    </w:div>
    <w:div w:id="825317905">
      <w:bodyDiv w:val="1"/>
      <w:marLeft w:val="0"/>
      <w:marRight w:val="0"/>
      <w:marTop w:val="0"/>
      <w:marBottom w:val="0"/>
      <w:divBdr>
        <w:top w:val="none" w:sz="0" w:space="0" w:color="auto"/>
        <w:left w:val="none" w:sz="0" w:space="0" w:color="auto"/>
        <w:bottom w:val="none" w:sz="0" w:space="0" w:color="auto"/>
        <w:right w:val="none" w:sz="0" w:space="0" w:color="auto"/>
      </w:divBdr>
    </w:div>
    <w:div w:id="947389363">
      <w:bodyDiv w:val="1"/>
      <w:marLeft w:val="0"/>
      <w:marRight w:val="0"/>
      <w:marTop w:val="0"/>
      <w:marBottom w:val="0"/>
      <w:divBdr>
        <w:top w:val="none" w:sz="0" w:space="0" w:color="auto"/>
        <w:left w:val="none" w:sz="0" w:space="0" w:color="auto"/>
        <w:bottom w:val="none" w:sz="0" w:space="0" w:color="auto"/>
        <w:right w:val="none" w:sz="0" w:space="0" w:color="auto"/>
      </w:divBdr>
    </w:div>
    <w:div w:id="1138691883">
      <w:bodyDiv w:val="1"/>
      <w:marLeft w:val="0"/>
      <w:marRight w:val="0"/>
      <w:marTop w:val="0"/>
      <w:marBottom w:val="0"/>
      <w:divBdr>
        <w:top w:val="none" w:sz="0" w:space="0" w:color="auto"/>
        <w:left w:val="none" w:sz="0" w:space="0" w:color="auto"/>
        <w:bottom w:val="none" w:sz="0" w:space="0" w:color="auto"/>
        <w:right w:val="none" w:sz="0" w:space="0" w:color="auto"/>
      </w:divBdr>
    </w:div>
    <w:div w:id="1285380561">
      <w:bodyDiv w:val="1"/>
      <w:marLeft w:val="0"/>
      <w:marRight w:val="0"/>
      <w:marTop w:val="0"/>
      <w:marBottom w:val="0"/>
      <w:divBdr>
        <w:top w:val="none" w:sz="0" w:space="0" w:color="auto"/>
        <w:left w:val="none" w:sz="0" w:space="0" w:color="auto"/>
        <w:bottom w:val="none" w:sz="0" w:space="0" w:color="auto"/>
        <w:right w:val="none" w:sz="0" w:space="0" w:color="auto"/>
      </w:divBdr>
    </w:div>
    <w:div w:id="1604991519">
      <w:bodyDiv w:val="1"/>
      <w:marLeft w:val="0"/>
      <w:marRight w:val="0"/>
      <w:marTop w:val="0"/>
      <w:marBottom w:val="0"/>
      <w:divBdr>
        <w:top w:val="none" w:sz="0" w:space="0" w:color="auto"/>
        <w:left w:val="none" w:sz="0" w:space="0" w:color="auto"/>
        <w:bottom w:val="none" w:sz="0" w:space="0" w:color="auto"/>
        <w:right w:val="none" w:sz="0" w:space="0" w:color="auto"/>
      </w:divBdr>
    </w:div>
    <w:div w:id="1992757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97C6F-76DC-479E-8EEA-6076C5DE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3576</Words>
  <Characters>20385</Characters>
  <Application>Microsoft Office Word</Application>
  <DocSecurity>0</DocSecurity>
  <Lines>169</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AKYOL</dc:creator>
  <cp:keywords/>
  <cp:lastModifiedBy>ICAS TURKIYE</cp:lastModifiedBy>
  <cp:revision>9</cp:revision>
  <cp:lastPrinted>2014-02-03T09:05:00Z</cp:lastPrinted>
  <dcterms:created xsi:type="dcterms:W3CDTF">2019-01-09T08:38:00Z</dcterms:created>
  <dcterms:modified xsi:type="dcterms:W3CDTF">2024-05-28T13:56:00Z</dcterms:modified>
</cp:coreProperties>
</file>