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2FE24" w14:textId="77777777" w:rsidR="00691520" w:rsidRPr="00086B13" w:rsidRDefault="0013459B" w:rsidP="002C1B25">
      <w:pPr>
        <w:spacing w:after="0"/>
        <w:rPr>
          <w:rFonts w:ascii="Times New Roman" w:hAnsi="Times New Roman"/>
          <w:b/>
          <w:color w:val="000000" w:themeColor="text1"/>
          <w:sz w:val="24"/>
          <w:szCs w:val="24"/>
        </w:rPr>
      </w:pPr>
      <w:r w:rsidRPr="00086B13">
        <w:rPr>
          <w:rFonts w:ascii="Times New Roman" w:hAnsi="Times New Roman"/>
          <w:b/>
          <w:color w:val="000000" w:themeColor="text1"/>
          <w:sz w:val="24"/>
          <w:szCs w:val="24"/>
        </w:rPr>
        <w:t>ULUSLARARASI UYGUNLUK DEĞERLENDİRME SERVİSİ A.Ş.</w:t>
      </w:r>
    </w:p>
    <w:p w14:paraId="7CDF63CF" w14:textId="06A18F77" w:rsidR="00691520" w:rsidRPr="00086B13" w:rsidRDefault="002C5795" w:rsidP="002C1B25">
      <w:pPr>
        <w:spacing w:after="0"/>
        <w:rPr>
          <w:rFonts w:ascii="Times New Roman" w:hAnsi="Times New Roman"/>
          <w:i/>
          <w:color w:val="000000" w:themeColor="text1"/>
          <w:sz w:val="24"/>
          <w:szCs w:val="24"/>
        </w:rPr>
      </w:pPr>
      <w:r w:rsidRPr="00086B13">
        <w:rPr>
          <w:rFonts w:ascii="Times New Roman" w:hAnsi="Times New Roman"/>
          <w:i/>
          <w:color w:val="000000" w:themeColor="text1"/>
          <w:sz w:val="24"/>
          <w:szCs w:val="24"/>
        </w:rPr>
        <w:t>INTERNATIONAL CONFORMITY ASSESSMENT SERVICE INC.</w:t>
      </w:r>
    </w:p>
    <w:p w14:paraId="2104FEBA" w14:textId="77777777" w:rsidR="00691520" w:rsidRPr="00086B13" w:rsidRDefault="00691520" w:rsidP="00446910">
      <w:pPr>
        <w:spacing w:after="0"/>
        <w:ind w:left="567"/>
        <w:rPr>
          <w:rFonts w:ascii="Times New Roman" w:hAnsi="Times New Roman"/>
          <w:b/>
          <w:bCs/>
          <w:color w:val="000000" w:themeColor="text1"/>
          <w:sz w:val="24"/>
          <w:szCs w:val="24"/>
        </w:rPr>
      </w:pPr>
    </w:p>
    <w:p w14:paraId="66DE3FF5" w14:textId="77777777" w:rsidR="00446910" w:rsidRPr="00086B13" w:rsidRDefault="00446910" w:rsidP="00446910">
      <w:pPr>
        <w:spacing w:after="0"/>
        <w:ind w:left="567"/>
        <w:rPr>
          <w:rFonts w:ascii="Times New Roman" w:hAnsi="Times New Roman"/>
          <w:b/>
          <w:bCs/>
          <w:color w:val="000000" w:themeColor="text1"/>
          <w:sz w:val="24"/>
          <w:szCs w:val="24"/>
        </w:rPr>
      </w:pPr>
      <w:r w:rsidRPr="00086B13">
        <w:rPr>
          <w:rFonts w:ascii="Times New Roman" w:hAnsi="Times New Roman"/>
          <w:b/>
          <w:bCs/>
          <w:color w:val="000000" w:themeColor="text1"/>
          <w:sz w:val="24"/>
          <w:szCs w:val="24"/>
        </w:rPr>
        <w:t>ETIK PRENSIPLERI</w:t>
      </w:r>
    </w:p>
    <w:p w14:paraId="2C245EEC" w14:textId="7342DB26" w:rsidR="000A0A1E" w:rsidRPr="00086B13" w:rsidRDefault="00672B89" w:rsidP="00446910">
      <w:pPr>
        <w:spacing w:after="0"/>
        <w:ind w:left="567"/>
        <w:rPr>
          <w:rFonts w:ascii="Times New Roman" w:hAnsi="Times New Roman"/>
          <w:i/>
          <w:iCs/>
          <w:color w:val="000000" w:themeColor="text1"/>
          <w:sz w:val="24"/>
          <w:szCs w:val="24"/>
        </w:rPr>
      </w:pPr>
      <w:r w:rsidRPr="00086B13">
        <w:rPr>
          <w:rFonts w:ascii="Times New Roman" w:hAnsi="Times New Roman"/>
          <w:i/>
          <w:iCs/>
          <w:color w:val="000000" w:themeColor="text1"/>
          <w:sz w:val="24"/>
          <w:szCs w:val="24"/>
        </w:rPr>
        <w:t>CODE OF ETHICS</w:t>
      </w:r>
    </w:p>
    <w:p w14:paraId="1A49627F" w14:textId="77777777" w:rsidR="00672B89" w:rsidRPr="00446910" w:rsidRDefault="00672B89" w:rsidP="00446910">
      <w:pPr>
        <w:spacing w:after="0"/>
        <w:ind w:left="567"/>
        <w:rPr>
          <w:rFonts w:ascii="Times New Roman" w:hAnsi="Times New Roman"/>
          <w:i/>
          <w:iCs/>
          <w:color w:val="000000" w:themeColor="text1"/>
          <w:sz w:val="32"/>
          <w:szCs w:val="32"/>
        </w:rPr>
      </w:pPr>
    </w:p>
    <w:p w14:paraId="536684A2" w14:textId="77777777" w:rsidR="00691520" w:rsidRPr="00446910" w:rsidRDefault="00691520" w:rsidP="00446910">
      <w:pPr>
        <w:spacing w:after="0"/>
        <w:ind w:left="567"/>
        <w:rPr>
          <w:rFonts w:ascii="Times New Roman" w:hAnsi="Times New Roman"/>
          <w:color w:val="000000" w:themeColor="text1"/>
          <w:sz w:val="24"/>
          <w:szCs w:val="24"/>
        </w:rPr>
      </w:pPr>
    </w:p>
    <w:bookmarkStart w:id="0" w:name="_Toc191375231" w:displacedByCustomXml="next"/>
    <w:bookmarkStart w:id="1" w:name="_Toc534279221" w:displacedByCustomXml="next"/>
    <w:sdt>
      <w:sdtPr>
        <w:rPr>
          <w:rFonts w:ascii="Calibri" w:eastAsia="Calibri" w:hAnsi="Calibri"/>
          <w:b w:val="0"/>
          <w:bCs w:val="0"/>
          <w:color w:val="000000" w:themeColor="text1"/>
          <w:sz w:val="36"/>
          <w:szCs w:val="22"/>
          <w:lang w:eastAsia="en-US"/>
        </w:rPr>
        <w:id w:val="1566678088"/>
        <w:docPartObj>
          <w:docPartGallery w:val="Table of Contents"/>
          <w:docPartUnique/>
        </w:docPartObj>
      </w:sdtPr>
      <w:sdtEndPr>
        <w:rPr>
          <w:noProof/>
          <w:sz w:val="22"/>
        </w:rPr>
      </w:sdtEndPr>
      <w:sdtContent>
        <w:p w14:paraId="1EFB0D34" w14:textId="77777777" w:rsidR="007B73A8" w:rsidRPr="00446910" w:rsidRDefault="00D10AD6" w:rsidP="00446910">
          <w:pPr>
            <w:pStyle w:val="TBal"/>
            <w:rPr>
              <w:i/>
              <w:color w:val="000000" w:themeColor="text1"/>
              <w:sz w:val="32"/>
            </w:rPr>
          </w:pPr>
          <w:r w:rsidRPr="00446910">
            <w:rPr>
              <w:color w:val="000000" w:themeColor="text1"/>
            </w:rPr>
            <w:t xml:space="preserve">İçindekiler / </w:t>
          </w:r>
          <w:proofErr w:type="spellStart"/>
          <w:r w:rsidRPr="00446910">
            <w:rPr>
              <w:b w:val="0"/>
              <w:i/>
              <w:color w:val="000000" w:themeColor="text1"/>
            </w:rPr>
            <w:t>Table</w:t>
          </w:r>
          <w:proofErr w:type="spellEnd"/>
          <w:r w:rsidRPr="00446910">
            <w:rPr>
              <w:b w:val="0"/>
              <w:i/>
              <w:color w:val="000000" w:themeColor="text1"/>
            </w:rPr>
            <w:t xml:space="preserve"> of </w:t>
          </w:r>
          <w:proofErr w:type="spellStart"/>
          <w:r w:rsidRPr="00446910">
            <w:rPr>
              <w:b w:val="0"/>
              <w:i/>
              <w:color w:val="000000" w:themeColor="text1"/>
            </w:rPr>
            <w:t>Context</w:t>
          </w:r>
          <w:proofErr w:type="spellEnd"/>
        </w:p>
        <w:p w14:paraId="14DA082F" w14:textId="6EC79B64" w:rsidR="00D0784A" w:rsidRDefault="007B73A8">
          <w:pPr>
            <w:pStyle w:val="T1"/>
            <w:tabs>
              <w:tab w:val="left" w:pos="400"/>
              <w:tab w:val="right" w:leader="dot" w:pos="9346"/>
            </w:tabs>
            <w:rPr>
              <w:rFonts w:asciiTheme="minorHAnsi" w:eastAsiaTheme="minorEastAsia" w:hAnsiTheme="minorHAnsi" w:cstheme="minorBidi"/>
              <w:noProof/>
              <w:sz w:val="22"/>
              <w:szCs w:val="22"/>
              <w:lang w:val="tr-TR" w:eastAsia="tr-TR"/>
            </w:rPr>
          </w:pPr>
          <w:r w:rsidRPr="00446910">
            <w:rPr>
              <w:color w:val="000000" w:themeColor="text1"/>
              <w:sz w:val="22"/>
            </w:rPr>
            <w:fldChar w:fldCharType="begin"/>
          </w:r>
          <w:r w:rsidRPr="00446910">
            <w:rPr>
              <w:color w:val="000000" w:themeColor="text1"/>
              <w:sz w:val="22"/>
            </w:rPr>
            <w:instrText xml:space="preserve"> TOC \o "1-3" \h \z \u </w:instrText>
          </w:r>
          <w:r w:rsidRPr="00446910">
            <w:rPr>
              <w:color w:val="000000" w:themeColor="text1"/>
              <w:sz w:val="22"/>
            </w:rPr>
            <w:fldChar w:fldCharType="separate"/>
          </w:r>
          <w:hyperlink w:anchor="_Toc97201538" w:history="1">
            <w:r w:rsidR="00D0784A" w:rsidRPr="00497998">
              <w:rPr>
                <w:rStyle w:val="Kpr"/>
                <w:noProof/>
              </w:rPr>
              <w:t>1.</w:t>
            </w:r>
            <w:r w:rsidR="00D0784A">
              <w:rPr>
                <w:rFonts w:asciiTheme="minorHAnsi" w:eastAsiaTheme="minorEastAsia" w:hAnsiTheme="minorHAnsi" w:cstheme="minorBidi"/>
                <w:noProof/>
                <w:sz w:val="22"/>
                <w:szCs w:val="22"/>
                <w:lang w:val="tr-TR" w:eastAsia="tr-TR"/>
              </w:rPr>
              <w:tab/>
            </w:r>
            <w:r w:rsidR="00D0784A" w:rsidRPr="00497998">
              <w:rPr>
                <w:rStyle w:val="Kpr"/>
                <w:noProof/>
              </w:rPr>
              <w:t>GİRİŞ</w:t>
            </w:r>
            <w:r w:rsidR="00D0784A" w:rsidRPr="00497998">
              <w:rPr>
                <w:rStyle w:val="Kpr"/>
                <w:noProof/>
                <w:lang w:val="tr-TR"/>
              </w:rPr>
              <w:t xml:space="preserve"> /</w:t>
            </w:r>
            <w:r w:rsidR="00D0784A" w:rsidRPr="00497998">
              <w:rPr>
                <w:rStyle w:val="Kpr"/>
                <w:i/>
                <w:iCs/>
                <w:noProof/>
                <w:lang w:val="tr-TR"/>
              </w:rPr>
              <w:t>INTRODUCTION</w:t>
            </w:r>
            <w:r w:rsidR="00D0784A">
              <w:rPr>
                <w:noProof/>
                <w:webHidden/>
              </w:rPr>
              <w:tab/>
            </w:r>
            <w:r w:rsidR="00D0784A">
              <w:rPr>
                <w:noProof/>
                <w:webHidden/>
              </w:rPr>
              <w:fldChar w:fldCharType="begin"/>
            </w:r>
            <w:r w:rsidR="00D0784A">
              <w:rPr>
                <w:noProof/>
                <w:webHidden/>
              </w:rPr>
              <w:instrText xml:space="preserve"> PAGEREF _Toc97201538 \h </w:instrText>
            </w:r>
            <w:r w:rsidR="00D0784A">
              <w:rPr>
                <w:noProof/>
                <w:webHidden/>
              </w:rPr>
            </w:r>
            <w:r w:rsidR="00D0784A">
              <w:rPr>
                <w:noProof/>
                <w:webHidden/>
              </w:rPr>
              <w:fldChar w:fldCharType="separate"/>
            </w:r>
            <w:r w:rsidR="00D0784A">
              <w:rPr>
                <w:noProof/>
                <w:webHidden/>
              </w:rPr>
              <w:t>3</w:t>
            </w:r>
            <w:r w:rsidR="00D0784A">
              <w:rPr>
                <w:noProof/>
                <w:webHidden/>
              </w:rPr>
              <w:fldChar w:fldCharType="end"/>
            </w:r>
          </w:hyperlink>
        </w:p>
        <w:p w14:paraId="0B78B910" w14:textId="1E837CB9" w:rsidR="00D0784A" w:rsidRDefault="00D0784A">
          <w:pPr>
            <w:pStyle w:val="T1"/>
            <w:tabs>
              <w:tab w:val="left" w:pos="400"/>
              <w:tab w:val="right" w:leader="dot" w:pos="9346"/>
            </w:tabs>
            <w:rPr>
              <w:rFonts w:asciiTheme="minorHAnsi" w:eastAsiaTheme="minorEastAsia" w:hAnsiTheme="minorHAnsi" w:cstheme="minorBidi"/>
              <w:noProof/>
              <w:sz w:val="22"/>
              <w:szCs w:val="22"/>
              <w:lang w:val="tr-TR" w:eastAsia="tr-TR"/>
            </w:rPr>
          </w:pPr>
          <w:hyperlink w:anchor="_Toc97201539" w:history="1">
            <w:r w:rsidRPr="00497998">
              <w:rPr>
                <w:rStyle w:val="Kpr"/>
                <w:noProof/>
              </w:rPr>
              <w:t>2.</w:t>
            </w:r>
            <w:r>
              <w:rPr>
                <w:rFonts w:asciiTheme="minorHAnsi" w:eastAsiaTheme="minorEastAsia" w:hAnsiTheme="minorHAnsi" w:cstheme="minorBidi"/>
                <w:noProof/>
                <w:sz w:val="22"/>
                <w:szCs w:val="22"/>
                <w:lang w:val="tr-TR" w:eastAsia="tr-TR"/>
              </w:rPr>
              <w:tab/>
            </w:r>
            <w:r w:rsidRPr="00497998">
              <w:rPr>
                <w:rStyle w:val="Kpr"/>
                <w:noProof/>
              </w:rPr>
              <w:t xml:space="preserve">ETIK PRENSIPLERI/ </w:t>
            </w:r>
            <w:r w:rsidRPr="00497998">
              <w:rPr>
                <w:rStyle w:val="Kpr"/>
                <w:i/>
                <w:iCs/>
                <w:noProof/>
              </w:rPr>
              <w:t>CODE OF ETHIC</w:t>
            </w:r>
            <w:r>
              <w:rPr>
                <w:noProof/>
                <w:webHidden/>
              </w:rPr>
              <w:tab/>
            </w:r>
            <w:r>
              <w:rPr>
                <w:noProof/>
                <w:webHidden/>
              </w:rPr>
              <w:fldChar w:fldCharType="begin"/>
            </w:r>
            <w:r>
              <w:rPr>
                <w:noProof/>
                <w:webHidden/>
              </w:rPr>
              <w:instrText xml:space="preserve"> PAGEREF _Toc97201539 \h </w:instrText>
            </w:r>
            <w:r>
              <w:rPr>
                <w:noProof/>
                <w:webHidden/>
              </w:rPr>
            </w:r>
            <w:r>
              <w:rPr>
                <w:noProof/>
                <w:webHidden/>
              </w:rPr>
              <w:fldChar w:fldCharType="separate"/>
            </w:r>
            <w:r>
              <w:rPr>
                <w:noProof/>
                <w:webHidden/>
              </w:rPr>
              <w:t>4</w:t>
            </w:r>
            <w:r>
              <w:rPr>
                <w:noProof/>
                <w:webHidden/>
              </w:rPr>
              <w:fldChar w:fldCharType="end"/>
            </w:r>
          </w:hyperlink>
        </w:p>
        <w:p w14:paraId="316040F4" w14:textId="2923DE96"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0" w:history="1">
            <w:r w:rsidRPr="00497998">
              <w:rPr>
                <w:rStyle w:val="Kpr"/>
                <w:noProof/>
              </w:rPr>
              <w:t>2.1.</w:t>
            </w:r>
            <w:r>
              <w:rPr>
                <w:rFonts w:asciiTheme="minorHAnsi" w:eastAsiaTheme="minorEastAsia" w:hAnsiTheme="minorHAnsi" w:cstheme="minorBidi"/>
                <w:noProof/>
                <w:sz w:val="22"/>
                <w:szCs w:val="22"/>
                <w:lang w:val="tr-TR" w:eastAsia="tr-TR"/>
              </w:rPr>
              <w:tab/>
            </w:r>
            <w:r w:rsidRPr="00497998">
              <w:rPr>
                <w:rStyle w:val="Kpr"/>
                <w:noProof/>
              </w:rPr>
              <w:t xml:space="preserve">GENEL / </w:t>
            </w:r>
            <w:r w:rsidRPr="00497998">
              <w:rPr>
                <w:rStyle w:val="Kpr"/>
                <w:i/>
                <w:iCs/>
                <w:noProof/>
              </w:rPr>
              <w:t>GENERAL</w:t>
            </w:r>
            <w:r>
              <w:rPr>
                <w:noProof/>
                <w:webHidden/>
              </w:rPr>
              <w:tab/>
            </w:r>
            <w:r>
              <w:rPr>
                <w:noProof/>
                <w:webHidden/>
              </w:rPr>
              <w:fldChar w:fldCharType="begin"/>
            </w:r>
            <w:r>
              <w:rPr>
                <w:noProof/>
                <w:webHidden/>
              </w:rPr>
              <w:instrText xml:space="preserve"> PAGEREF _Toc97201540 \h </w:instrText>
            </w:r>
            <w:r>
              <w:rPr>
                <w:noProof/>
                <w:webHidden/>
              </w:rPr>
            </w:r>
            <w:r>
              <w:rPr>
                <w:noProof/>
                <w:webHidden/>
              </w:rPr>
              <w:fldChar w:fldCharType="separate"/>
            </w:r>
            <w:r>
              <w:rPr>
                <w:noProof/>
                <w:webHidden/>
              </w:rPr>
              <w:t>4</w:t>
            </w:r>
            <w:r>
              <w:rPr>
                <w:noProof/>
                <w:webHidden/>
              </w:rPr>
              <w:fldChar w:fldCharType="end"/>
            </w:r>
          </w:hyperlink>
        </w:p>
        <w:p w14:paraId="54A89593" w14:textId="163710F7"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1" w:history="1">
            <w:r w:rsidRPr="00497998">
              <w:rPr>
                <w:rStyle w:val="Kpr"/>
                <w:noProof/>
              </w:rPr>
              <w:t>2.2.</w:t>
            </w:r>
            <w:r>
              <w:rPr>
                <w:rFonts w:asciiTheme="minorHAnsi" w:eastAsiaTheme="minorEastAsia" w:hAnsiTheme="minorHAnsi" w:cstheme="minorBidi"/>
                <w:noProof/>
                <w:sz w:val="22"/>
                <w:szCs w:val="22"/>
                <w:lang w:val="tr-TR" w:eastAsia="tr-TR"/>
              </w:rPr>
              <w:tab/>
            </w:r>
            <w:r w:rsidRPr="00497998">
              <w:rPr>
                <w:rStyle w:val="Kpr"/>
                <w:noProof/>
              </w:rPr>
              <w:t xml:space="preserve">HİZMET KALİTESİ/ </w:t>
            </w:r>
            <w:r w:rsidRPr="00497998">
              <w:rPr>
                <w:rStyle w:val="Kpr"/>
                <w:i/>
                <w:iCs/>
                <w:noProof/>
              </w:rPr>
              <w:t>SERVICE QUALITY</w:t>
            </w:r>
            <w:r>
              <w:rPr>
                <w:noProof/>
                <w:webHidden/>
              </w:rPr>
              <w:tab/>
            </w:r>
            <w:r>
              <w:rPr>
                <w:noProof/>
                <w:webHidden/>
              </w:rPr>
              <w:fldChar w:fldCharType="begin"/>
            </w:r>
            <w:r>
              <w:rPr>
                <w:noProof/>
                <w:webHidden/>
              </w:rPr>
              <w:instrText xml:space="preserve"> PAGEREF _Toc97201541 \h </w:instrText>
            </w:r>
            <w:r>
              <w:rPr>
                <w:noProof/>
                <w:webHidden/>
              </w:rPr>
            </w:r>
            <w:r>
              <w:rPr>
                <w:noProof/>
                <w:webHidden/>
              </w:rPr>
              <w:fldChar w:fldCharType="separate"/>
            </w:r>
            <w:r>
              <w:rPr>
                <w:noProof/>
                <w:webHidden/>
              </w:rPr>
              <w:t>4</w:t>
            </w:r>
            <w:r>
              <w:rPr>
                <w:noProof/>
                <w:webHidden/>
              </w:rPr>
              <w:fldChar w:fldCharType="end"/>
            </w:r>
          </w:hyperlink>
        </w:p>
        <w:p w14:paraId="627F0670" w14:textId="0085EBCA"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2" w:history="1">
            <w:r w:rsidRPr="00497998">
              <w:rPr>
                <w:rStyle w:val="Kpr"/>
                <w:noProof/>
              </w:rPr>
              <w:t>2.3.</w:t>
            </w:r>
            <w:r>
              <w:rPr>
                <w:rFonts w:asciiTheme="minorHAnsi" w:eastAsiaTheme="minorEastAsia" w:hAnsiTheme="minorHAnsi" w:cstheme="minorBidi"/>
                <w:noProof/>
                <w:sz w:val="22"/>
                <w:szCs w:val="22"/>
                <w:lang w:val="tr-TR" w:eastAsia="tr-TR"/>
              </w:rPr>
              <w:tab/>
            </w:r>
            <w:r w:rsidRPr="00497998">
              <w:rPr>
                <w:rStyle w:val="Kpr"/>
                <w:noProof/>
              </w:rPr>
              <w:t xml:space="preserve">ADİL VE AÇIK REKABET / </w:t>
            </w:r>
            <w:r w:rsidRPr="00497998">
              <w:rPr>
                <w:rStyle w:val="Kpr"/>
                <w:i/>
                <w:iCs/>
                <w:noProof/>
              </w:rPr>
              <w:t>FAIR AND OPEN COMPETITION</w:t>
            </w:r>
            <w:r>
              <w:rPr>
                <w:noProof/>
                <w:webHidden/>
              </w:rPr>
              <w:tab/>
            </w:r>
            <w:r>
              <w:rPr>
                <w:noProof/>
                <w:webHidden/>
              </w:rPr>
              <w:fldChar w:fldCharType="begin"/>
            </w:r>
            <w:r>
              <w:rPr>
                <w:noProof/>
                <w:webHidden/>
              </w:rPr>
              <w:instrText xml:space="preserve"> PAGEREF _Toc97201542 \h </w:instrText>
            </w:r>
            <w:r>
              <w:rPr>
                <w:noProof/>
                <w:webHidden/>
              </w:rPr>
            </w:r>
            <w:r>
              <w:rPr>
                <w:noProof/>
                <w:webHidden/>
              </w:rPr>
              <w:fldChar w:fldCharType="separate"/>
            </w:r>
            <w:r>
              <w:rPr>
                <w:noProof/>
                <w:webHidden/>
              </w:rPr>
              <w:t>4</w:t>
            </w:r>
            <w:r>
              <w:rPr>
                <w:noProof/>
                <w:webHidden/>
              </w:rPr>
              <w:fldChar w:fldCharType="end"/>
            </w:r>
          </w:hyperlink>
        </w:p>
        <w:p w14:paraId="3E26CEF4" w14:textId="32FF5BE6"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3" w:history="1">
            <w:r w:rsidRPr="00497998">
              <w:rPr>
                <w:rStyle w:val="Kpr"/>
                <w:noProof/>
              </w:rPr>
              <w:t>2.4.</w:t>
            </w:r>
            <w:r>
              <w:rPr>
                <w:rFonts w:asciiTheme="minorHAnsi" w:eastAsiaTheme="minorEastAsia" w:hAnsiTheme="minorHAnsi" w:cstheme="minorBidi"/>
                <w:noProof/>
                <w:sz w:val="22"/>
                <w:szCs w:val="22"/>
                <w:lang w:val="tr-TR" w:eastAsia="tr-TR"/>
              </w:rPr>
              <w:tab/>
            </w:r>
            <w:r w:rsidRPr="00497998">
              <w:rPr>
                <w:rStyle w:val="Kpr"/>
                <w:noProof/>
              </w:rPr>
              <w:t>ÇIKAR ÇATIŞMASI</w:t>
            </w:r>
            <w:r w:rsidRPr="00497998">
              <w:rPr>
                <w:rStyle w:val="Kpr"/>
                <w:noProof/>
                <w:lang w:val="tr-TR"/>
              </w:rPr>
              <w:t xml:space="preserve">/ </w:t>
            </w:r>
            <w:r w:rsidRPr="00497998">
              <w:rPr>
                <w:rStyle w:val="Kpr"/>
                <w:i/>
                <w:iCs/>
                <w:noProof/>
                <w:lang w:val="tr-TR"/>
              </w:rPr>
              <w:t>CONFLICT OF INTEREST</w:t>
            </w:r>
            <w:r>
              <w:rPr>
                <w:noProof/>
                <w:webHidden/>
              </w:rPr>
              <w:tab/>
            </w:r>
            <w:r>
              <w:rPr>
                <w:noProof/>
                <w:webHidden/>
              </w:rPr>
              <w:fldChar w:fldCharType="begin"/>
            </w:r>
            <w:r>
              <w:rPr>
                <w:noProof/>
                <w:webHidden/>
              </w:rPr>
              <w:instrText xml:space="preserve"> PAGEREF _Toc97201543 \h </w:instrText>
            </w:r>
            <w:r>
              <w:rPr>
                <w:noProof/>
                <w:webHidden/>
              </w:rPr>
            </w:r>
            <w:r>
              <w:rPr>
                <w:noProof/>
                <w:webHidden/>
              </w:rPr>
              <w:fldChar w:fldCharType="separate"/>
            </w:r>
            <w:r>
              <w:rPr>
                <w:noProof/>
                <w:webHidden/>
              </w:rPr>
              <w:t>5</w:t>
            </w:r>
            <w:r>
              <w:rPr>
                <w:noProof/>
                <w:webHidden/>
              </w:rPr>
              <w:fldChar w:fldCharType="end"/>
            </w:r>
          </w:hyperlink>
        </w:p>
        <w:p w14:paraId="71DE3F6E" w14:textId="0E6911EA"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4" w:history="1">
            <w:r w:rsidRPr="00497998">
              <w:rPr>
                <w:rStyle w:val="Kpr"/>
                <w:noProof/>
              </w:rPr>
              <w:t>2.5.</w:t>
            </w:r>
            <w:r>
              <w:rPr>
                <w:rFonts w:asciiTheme="minorHAnsi" w:eastAsiaTheme="minorEastAsia" w:hAnsiTheme="minorHAnsi" w:cstheme="minorBidi"/>
                <w:noProof/>
                <w:sz w:val="22"/>
                <w:szCs w:val="22"/>
                <w:lang w:val="tr-TR" w:eastAsia="tr-TR"/>
              </w:rPr>
              <w:tab/>
            </w:r>
            <w:r w:rsidRPr="00497998">
              <w:rPr>
                <w:rStyle w:val="Kpr"/>
                <w:noProof/>
              </w:rPr>
              <w:t>DOĞRULUK VE TARAFSIZLIK</w:t>
            </w:r>
            <w:r w:rsidRPr="00497998">
              <w:rPr>
                <w:rStyle w:val="Kpr"/>
                <w:noProof/>
                <w:lang w:val="tr-TR"/>
              </w:rPr>
              <w:t xml:space="preserve">/ </w:t>
            </w:r>
            <w:r w:rsidRPr="00497998">
              <w:rPr>
                <w:rStyle w:val="Kpr"/>
                <w:i/>
                <w:iCs/>
                <w:noProof/>
                <w:lang w:val="tr-TR"/>
              </w:rPr>
              <w:t>INTEGRITY AND IMPARTIALITY</w:t>
            </w:r>
            <w:r>
              <w:rPr>
                <w:noProof/>
                <w:webHidden/>
              </w:rPr>
              <w:tab/>
            </w:r>
            <w:r>
              <w:rPr>
                <w:noProof/>
                <w:webHidden/>
              </w:rPr>
              <w:fldChar w:fldCharType="begin"/>
            </w:r>
            <w:r>
              <w:rPr>
                <w:noProof/>
                <w:webHidden/>
              </w:rPr>
              <w:instrText xml:space="preserve"> PAGEREF _Toc97201544 \h </w:instrText>
            </w:r>
            <w:r>
              <w:rPr>
                <w:noProof/>
                <w:webHidden/>
              </w:rPr>
            </w:r>
            <w:r>
              <w:rPr>
                <w:noProof/>
                <w:webHidden/>
              </w:rPr>
              <w:fldChar w:fldCharType="separate"/>
            </w:r>
            <w:r>
              <w:rPr>
                <w:noProof/>
                <w:webHidden/>
              </w:rPr>
              <w:t>5</w:t>
            </w:r>
            <w:r>
              <w:rPr>
                <w:noProof/>
                <w:webHidden/>
              </w:rPr>
              <w:fldChar w:fldCharType="end"/>
            </w:r>
          </w:hyperlink>
        </w:p>
        <w:p w14:paraId="7634422A" w14:textId="5EB3DA82"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5" w:history="1">
            <w:r w:rsidRPr="00497998">
              <w:rPr>
                <w:rStyle w:val="Kpr"/>
                <w:noProof/>
              </w:rPr>
              <w:t>2.6.</w:t>
            </w:r>
            <w:r>
              <w:rPr>
                <w:rFonts w:asciiTheme="minorHAnsi" w:eastAsiaTheme="minorEastAsia" w:hAnsiTheme="minorHAnsi" w:cstheme="minorBidi"/>
                <w:noProof/>
                <w:sz w:val="22"/>
                <w:szCs w:val="22"/>
                <w:lang w:val="tr-TR" w:eastAsia="tr-TR"/>
              </w:rPr>
              <w:tab/>
            </w:r>
            <w:r w:rsidRPr="00497998">
              <w:rPr>
                <w:rStyle w:val="Kpr"/>
                <w:noProof/>
              </w:rPr>
              <w:t>GÜVENLİK, SAĞLIK, ÇEVRE</w:t>
            </w:r>
            <w:r w:rsidRPr="00497998">
              <w:rPr>
                <w:rStyle w:val="Kpr"/>
                <w:noProof/>
                <w:lang w:val="tr-TR"/>
              </w:rPr>
              <w:t xml:space="preserve">/ </w:t>
            </w:r>
            <w:r w:rsidRPr="00497998">
              <w:rPr>
                <w:rStyle w:val="Kpr"/>
                <w:i/>
                <w:iCs/>
                <w:noProof/>
                <w:lang w:val="tr-TR"/>
              </w:rPr>
              <w:t>SAFETY, HEALTH, ENVIRONMENT</w:t>
            </w:r>
            <w:r>
              <w:rPr>
                <w:noProof/>
                <w:webHidden/>
              </w:rPr>
              <w:tab/>
            </w:r>
            <w:r>
              <w:rPr>
                <w:noProof/>
                <w:webHidden/>
              </w:rPr>
              <w:fldChar w:fldCharType="begin"/>
            </w:r>
            <w:r>
              <w:rPr>
                <w:noProof/>
                <w:webHidden/>
              </w:rPr>
              <w:instrText xml:space="preserve"> PAGEREF _Toc97201545 \h </w:instrText>
            </w:r>
            <w:r>
              <w:rPr>
                <w:noProof/>
                <w:webHidden/>
              </w:rPr>
            </w:r>
            <w:r>
              <w:rPr>
                <w:noProof/>
                <w:webHidden/>
              </w:rPr>
              <w:fldChar w:fldCharType="separate"/>
            </w:r>
            <w:r>
              <w:rPr>
                <w:noProof/>
                <w:webHidden/>
              </w:rPr>
              <w:t>6</w:t>
            </w:r>
            <w:r>
              <w:rPr>
                <w:noProof/>
                <w:webHidden/>
              </w:rPr>
              <w:fldChar w:fldCharType="end"/>
            </w:r>
          </w:hyperlink>
        </w:p>
        <w:p w14:paraId="4DDB31FA" w14:textId="77C12B12"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6" w:history="1">
            <w:r w:rsidRPr="00497998">
              <w:rPr>
                <w:rStyle w:val="Kpr"/>
                <w:noProof/>
              </w:rPr>
              <w:t>2.7.</w:t>
            </w:r>
            <w:r>
              <w:rPr>
                <w:rFonts w:asciiTheme="minorHAnsi" w:eastAsiaTheme="minorEastAsia" w:hAnsiTheme="minorHAnsi" w:cstheme="minorBidi"/>
                <w:noProof/>
                <w:sz w:val="22"/>
                <w:szCs w:val="22"/>
                <w:lang w:val="tr-TR" w:eastAsia="tr-TR"/>
              </w:rPr>
              <w:tab/>
            </w:r>
            <w:r w:rsidRPr="00497998">
              <w:rPr>
                <w:rStyle w:val="Kpr"/>
                <w:noProof/>
              </w:rPr>
              <w:t>GİZLİLİK</w:t>
            </w:r>
            <w:r w:rsidRPr="00497998">
              <w:rPr>
                <w:rStyle w:val="Kpr"/>
                <w:noProof/>
                <w:lang w:val="tr-TR"/>
              </w:rPr>
              <w:t xml:space="preserve">/ </w:t>
            </w:r>
            <w:r w:rsidRPr="00497998">
              <w:rPr>
                <w:rStyle w:val="Kpr"/>
                <w:i/>
                <w:iCs/>
                <w:noProof/>
                <w:lang w:val="tr-TR"/>
              </w:rPr>
              <w:t>CONFIDENTIALITY</w:t>
            </w:r>
            <w:r>
              <w:rPr>
                <w:noProof/>
                <w:webHidden/>
              </w:rPr>
              <w:tab/>
            </w:r>
            <w:r>
              <w:rPr>
                <w:noProof/>
                <w:webHidden/>
              </w:rPr>
              <w:fldChar w:fldCharType="begin"/>
            </w:r>
            <w:r>
              <w:rPr>
                <w:noProof/>
                <w:webHidden/>
              </w:rPr>
              <w:instrText xml:space="preserve"> PAGEREF _Toc97201546 \h </w:instrText>
            </w:r>
            <w:r>
              <w:rPr>
                <w:noProof/>
                <w:webHidden/>
              </w:rPr>
            </w:r>
            <w:r>
              <w:rPr>
                <w:noProof/>
                <w:webHidden/>
              </w:rPr>
              <w:fldChar w:fldCharType="separate"/>
            </w:r>
            <w:r>
              <w:rPr>
                <w:noProof/>
                <w:webHidden/>
              </w:rPr>
              <w:t>7</w:t>
            </w:r>
            <w:r>
              <w:rPr>
                <w:noProof/>
                <w:webHidden/>
              </w:rPr>
              <w:fldChar w:fldCharType="end"/>
            </w:r>
          </w:hyperlink>
        </w:p>
        <w:p w14:paraId="6D19333C" w14:textId="13B62582"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7" w:history="1">
            <w:r w:rsidRPr="00497998">
              <w:rPr>
                <w:rStyle w:val="Kpr"/>
                <w:noProof/>
              </w:rPr>
              <w:t>2.8.</w:t>
            </w:r>
            <w:r>
              <w:rPr>
                <w:rFonts w:asciiTheme="minorHAnsi" w:eastAsiaTheme="minorEastAsia" w:hAnsiTheme="minorHAnsi" w:cstheme="minorBidi"/>
                <w:noProof/>
                <w:sz w:val="22"/>
                <w:szCs w:val="22"/>
                <w:lang w:val="tr-TR" w:eastAsia="tr-TR"/>
              </w:rPr>
              <w:tab/>
            </w:r>
            <w:r w:rsidRPr="00497998">
              <w:rPr>
                <w:rStyle w:val="Kpr"/>
                <w:noProof/>
              </w:rPr>
              <w:t>KURUM MÜLKÜ</w:t>
            </w:r>
            <w:r w:rsidRPr="00497998">
              <w:rPr>
                <w:rStyle w:val="Kpr"/>
                <w:noProof/>
                <w:lang w:val="tr-TR"/>
              </w:rPr>
              <w:t xml:space="preserve">/ </w:t>
            </w:r>
            <w:r w:rsidRPr="00497998">
              <w:rPr>
                <w:rStyle w:val="Kpr"/>
                <w:i/>
                <w:iCs/>
                <w:noProof/>
                <w:lang w:val="tr-TR"/>
              </w:rPr>
              <w:t>CORPORATE PROPERTY</w:t>
            </w:r>
            <w:r>
              <w:rPr>
                <w:noProof/>
                <w:webHidden/>
              </w:rPr>
              <w:tab/>
            </w:r>
            <w:r>
              <w:rPr>
                <w:noProof/>
                <w:webHidden/>
              </w:rPr>
              <w:fldChar w:fldCharType="begin"/>
            </w:r>
            <w:r>
              <w:rPr>
                <w:noProof/>
                <w:webHidden/>
              </w:rPr>
              <w:instrText xml:space="preserve"> PAGEREF _Toc97201547 \h </w:instrText>
            </w:r>
            <w:r>
              <w:rPr>
                <w:noProof/>
                <w:webHidden/>
              </w:rPr>
            </w:r>
            <w:r>
              <w:rPr>
                <w:noProof/>
                <w:webHidden/>
              </w:rPr>
              <w:fldChar w:fldCharType="separate"/>
            </w:r>
            <w:r>
              <w:rPr>
                <w:noProof/>
                <w:webHidden/>
              </w:rPr>
              <w:t>7</w:t>
            </w:r>
            <w:r>
              <w:rPr>
                <w:noProof/>
                <w:webHidden/>
              </w:rPr>
              <w:fldChar w:fldCharType="end"/>
            </w:r>
          </w:hyperlink>
        </w:p>
        <w:p w14:paraId="7ACF88D1" w14:textId="7C25259D"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8" w:history="1">
            <w:r w:rsidRPr="00497998">
              <w:rPr>
                <w:rStyle w:val="Kpr"/>
                <w:noProof/>
              </w:rPr>
              <w:t>2.9.</w:t>
            </w:r>
            <w:r>
              <w:rPr>
                <w:rFonts w:asciiTheme="minorHAnsi" w:eastAsiaTheme="minorEastAsia" w:hAnsiTheme="minorHAnsi" w:cstheme="minorBidi"/>
                <w:noProof/>
                <w:sz w:val="22"/>
                <w:szCs w:val="22"/>
                <w:lang w:val="tr-TR" w:eastAsia="tr-TR"/>
              </w:rPr>
              <w:tab/>
            </w:r>
            <w:r w:rsidRPr="00497998">
              <w:rPr>
                <w:rStyle w:val="Kpr"/>
                <w:noProof/>
              </w:rPr>
              <w:t>İLETİŞİM</w:t>
            </w:r>
            <w:r w:rsidRPr="00497998">
              <w:rPr>
                <w:rStyle w:val="Kpr"/>
                <w:noProof/>
                <w:lang w:val="tr-TR"/>
              </w:rPr>
              <w:t xml:space="preserve">/ </w:t>
            </w:r>
            <w:r w:rsidRPr="00497998">
              <w:rPr>
                <w:rStyle w:val="Kpr"/>
                <w:i/>
                <w:iCs/>
                <w:noProof/>
                <w:lang w:val="tr-TR"/>
              </w:rPr>
              <w:t>COMMUNICATION</w:t>
            </w:r>
            <w:r>
              <w:rPr>
                <w:noProof/>
                <w:webHidden/>
              </w:rPr>
              <w:tab/>
            </w:r>
            <w:r>
              <w:rPr>
                <w:noProof/>
                <w:webHidden/>
              </w:rPr>
              <w:fldChar w:fldCharType="begin"/>
            </w:r>
            <w:r>
              <w:rPr>
                <w:noProof/>
                <w:webHidden/>
              </w:rPr>
              <w:instrText xml:space="preserve"> PAGEREF _Toc97201548 \h </w:instrText>
            </w:r>
            <w:r>
              <w:rPr>
                <w:noProof/>
                <w:webHidden/>
              </w:rPr>
            </w:r>
            <w:r>
              <w:rPr>
                <w:noProof/>
                <w:webHidden/>
              </w:rPr>
              <w:fldChar w:fldCharType="separate"/>
            </w:r>
            <w:r>
              <w:rPr>
                <w:noProof/>
                <w:webHidden/>
              </w:rPr>
              <w:t>8</w:t>
            </w:r>
            <w:r>
              <w:rPr>
                <w:noProof/>
                <w:webHidden/>
              </w:rPr>
              <w:fldChar w:fldCharType="end"/>
            </w:r>
          </w:hyperlink>
        </w:p>
        <w:p w14:paraId="06C0BC3B" w14:textId="11DD1D4F"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49" w:history="1">
            <w:r w:rsidRPr="00497998">
              <w:rPr>
                <w:rStyle w:val="Kpr"/>
                <w:noProof/>
              </w:rPr>
              <w:t>2.10.</w:t>
            </w:r>
            <w:r>
              <w:rPr>
                <w:rFonts w:asciiTheme="minorHAnsi" w:eastAsiaTheme="minorEastAsia" w:hAnsiTheme="minorHAnsi" w:cstheme="minorBidi"/>
                <w:noProof/>
                <w:sz w:val="22"/>
                <w:szCs w:val="22"/>
                <w:lang w:val="tr-TR" w:eastAsia="tr-TR"/>
              </w:rPr>
              <w:tab/>
            </w:r>
            <w:r w:rsidRPr="00497998">
              <w:rPr>
                <w:rStyle w:val="Kpr"/>
                <w:noProof/>
              </w:rPr>
              <w:t xml:space="preserve">SAYGI </w:t>
            </w:r>
            <w:r w:rsidRPr="00497998">
              <w:rPr>
                <w:rStyle w:val="Kpr"/>
                <w:noProof/>
                <w:lang w:val="tr-TR"/>
              </w:rPr>
              <w:t xml:space="preserve">/ </w:t>
            </w:r>
            <w:r w:rsidRPr="00497998">
              <w:rPr>
                <w:rStyle w:val="Kpr"/>
                <w:i/>
                <w:iCs/>
                <w:noProof/>
                <w:lang w:val="tr-TR"/>
              </w:rPr>
              <w:t>RESPECT</w:t>
            </w:r>
            <w:r>
              <w:rPr>
                <w:noProof/>
                <w:webHidden/>
              </w:rPr>
              <w:tab/>
            </w:r>
            <w:r>
              <w:rPr>
                <w:noProof/>
                <w:webHidden/>
              </w:rPr>
              <w:fldChar w:fldCharType="begin"/>
            </w:r>
            <w:r>
              <w:rPr>
                <w:noProof/>
                <w:webHidden/>
              </w:rPr>
              <w:instrText xml:space="preserve"> PAGEREF _Toc97201549 \h </w:instrText>
            </w:r>
            <w:r>
              <w:rPr>
                <w:noProof/>
                <w:webHidden/>
              </w:rPr>
            </w:r>
            <w:r>
              <w:rPr>
                <w:noProof/>
                <w:webHidden/>
              </w:rPr>
              <w:fldChar w:fldCharType="separate"/>
            </w:r>
            <w:r>
              <w:rPr>
                <w:noProof/>
                <w:webHidden/>
              </w:rPr>
              <w:t>8</w:t>
            </w:r>
            <w:r>
              <w:rPr>
                <w:noProof/>
                <w:webHidden/>
              </w:rPr>
              <w:fldChar w:fldCharType="end"/>
            </w:r>
          </w:hyperlink>
        </w:p>
        <w:p w14:paraId="2B01D21E" w14:textId="60E8D4A4" w:rsidR="00D0784A" w:rsidRDefault="00D0784A">
          <w:pPr>
            <w:pStyle w:val="T1"/>
            <w:tabs>
              <w:tab w:val="left" w:pos="660"/>
              <w:tab w:val="right" w:leader="dot" w:pos="9346"/>
            </w:tabs>
            <w:rPr>
              <w:rFonts w:asciiTheme="minorHAnsi" w:eastAsiaTheme="minorEastAsia" w:hAnsiTheme="minorHAnsi" w:cstheme="minorBidi"/>
              <w:noProof/>
              <w:sz w:val="22"/>
              <w:szCs w:val="22"/>
              <w:lang w:val="tr-TR" w:eastAsia="tr-TR"/>
            </w:rPr>
          </w:pPr>
          <w:hyperlink w:anchor="_Toc97201550" w:history="1">
            <w:r w:rsidRPr="00497998">
              <w:rPr>
                <w:rStyle w:val="Kpr"/>
                <w:noProof/>
              </w:rPr>
              <w:t>2.11.</w:t>
            </w:r>
            <w:r>
              <w:rPr>
                <w:rFonts w:asciiTheme="minorHAnsi" w:eastAsiaTheme="minorEastAsia" w:hAnsiTheme="minorHAnsi" w:cstheme="minorBidi"/>
                <w:noProof/>
                <w:sz w:val="22"/>
                <w:szCs w:val="22"/>
                <w:lang w:val="tr-TR" w:eastAsia="tr-TR"/>
              </w:rPr>
              <w:tab/>
            </w:r>
            <w:r w:rsidRPr="00497998">
              <w:rPr>
                <w:rStyle w:val="Kpr"/>
                <w:noProof/>
              </w:rPr>
              <w:t>HAKLAR</w:t>
            </w:r>
            <w:r w:rsidRPr="00497998">
              <w:rPr>
                <w:rStyle w:val="Kpr"/>
                <w:noProof/>
                <w:lang w:val="tr-TR"/>
              </w:rPr>
              <w:t xml:space="preserve">/ </w:t>
            </w:r>
            <w:r w:rsidRPr="00497998">
              <w:rPr>
                <w:rStyle w:val="Kpr"/>
                <w:i/>
                <w:iCs/>
                <w:noProof/>
                <w:lang w:val="tr-TR"/>
              </w:rPr>
              <w:t>RIGHTS</w:t>
            </w:r>
            <w:r>
              <w:rPr>
                <w:noProof/>
                <w:webHidden/>
              </w:rPr>
              <w:tab/>
            </w:r>
            <w:r>
              <w:rPr>
                <w:noProof/>
                <w:webHidden/>
              </w:rPr>
              <w:fldChar w:fldCharType="begin"/>
            </w:r>
            <w:r>
              <w:rPr>
                <w:noProof/>
                <w:webHidden/>
              </w:rPr>
              <w:instrText xml:space="preserve"> PAGEREF _Toc97201550 \h </w:instrText>
            </w:r>
            <w:r>
              <w:rPr>
                <w:noProof/>
                <w:webHidden/>
              </w:rPr>
            </w:r>
            <w:r>
              <w:rPr>
                <w:noProof/>
                <w:webHidden/>
              </w:rPr>
              <w:fldChar w:fldCharType="separate"/>
            </w:r>
            <w:r>
              <w:rPr>
                <w:noProof/>
                <w:webHidden/>
              </w:rPr>
              <w:t>8</w:t>
            </w:r>
            <w:r>
              <w:rPr>
                <w:noProof/>
                <w:webHidden/>
              </w:rPr>
              <w:fldChar w:fldCharType="end"/>
            </w:r>
          </w:hyperlink>
        </w:p>
        <w:p w14:paraId="733CC98C" w14:textId="7FE68297" w:rsidR="007B73A8" w:rsidRPr="00446910" w:rsidRDefault="007B73A8" w:rsidP="00446910">
          <w:pPr>
            <w:rPr>
              <w:rFonts w:ascii="Times New Roman" w:hAnsi="Times New Roman"/>
              <w:color w:val="000000" w:themeColor="text1"/>
            </w:rPr>
          </w:pPr>
          <w:r w:rsidRPr="00446910">
            <w:rPr>
              <w:rFonts w:ascii="Times New Roman" w:hAnsi="Times New Roman"/>
              <w:b/>
              <w:bCs/>
              <w:noProof/>
              <w:color w:val="000000" w:themeColor="text1"/>
              <w:sz w:val="24"/>
            </w:rPr>
            <w:fldChar w:fldCharType="end"/>
          </w:r>
        </w:p>
      </w:sdtContent>
    </w:sdt>
    <w:p w14:paraId="7E0CE7DB" w14:textId="77777777" w:rsidR="007E431D" w:rsidRPr="00446910" w:rsidRDefault="007E431D" w:rsidP="00446910">
      <w:pPr>
        <w:spacing w:after="0"/>
        <w:rPr>
          <w:rFonts w:ascii="Times New Roman" w:eastAsia="Times New Roman" w:hAnsi="Times New Roman"/>
          <w:b/>
          <w:bCs/>
          <w:color w:val="000000" w:themeColor="text1"/>
          <w:kern w:val="32"/>
          <w:sz w:val="32"/>
          <w:szCs w:val="32"/>
          <w:lang w:val="x-none"/>
        </w:rPr>
      </w:pPr>
      <w:r w:rsidRPr="00446910">
        <w:rPr>
          <w:rFonts w:ascii="Times New Roman" w:hAnsi="Times New Roman"/>
          <w:color w:val="000000" w:themeColor="text1"/>
        </w:rPr>
        <w:br w:type="page"/>
      </w:r>
    </w:p>
    <w:p w14:paraId="5027C142" w14:textId="2B42AC9C" w:rsidR="00672B89" w:rsidRPr="00446910" w:rsidRDefault="00691520" w:rsidP="00446910">
      <w:pPr>
        <w:pStyle w:val="Balk1"/>
        <w:numPr>
          <w:ilvl w:val="0"/>
          <w:numId w:val="1"/>
        </w:numPr>
        <w:tabs>
          <w:tab w:val="left" w:pos="426"/>
        </w:tabs>
        <w:ind w:left="142" w:hanging="142"/>
      </w:pPr>
      <w:bookmarkStart w:id="2" w:name="_Toc97201538"/>
      <w:r w:rsidRPr="00446910">
        <w:rPr>
          <w:color w:val="000000" w:themeColor="text1"/>
        </w:rPr>
        <w:t>GİRİŞ</w:t>
      </w:r>
      <w:bookmarkEnd w:id="0"/>
      <w:r w:rsidR="007E431D" w:rsidRPr="00446910">
        <w:rPr>
          <w:color w:val="000000" w:themeColor="text1"/>
          <w:lang w:val="tr-TR"/>
        </w:rPr>
        <w:t xml:space="preserve"> /</w:t>
      </w:r>
      <w:r w:rsidR="00672B89" w:rsidRPr="00446910">
        <w:rPr>
          <w:b w:val="0"/>
          <w:bCs w:val="0"/>
          <w:i/>
          <w:iCs/>
          <w:color w:val="000000" w:themeColor="text1"/>
          <w:lang w:val="tr-TR"/>
        </w:rPr>
        <w:t>INTRODUCTION</w:t>
      </w:r>
      <w:bookmarkEnd w:id="2"/>
      <w:r w:rsidR="007E431D" w:rsidRPr="00446910">
        <w:rPr>
          <w:color w:val="000000" w:themeColor="text1"/>
        </w:rPr>
        <w:br/>
      </w:r>
      <w:bookmarkEnd w:id="1"/>
    </w:p>
    <w:p w14:paraId="766B4D15" w14:textId="132FBAE5" w:rsidR="00672B89" w:rsidRPr="00446910" w:rsidRDefault="002C1B25" w:rsidP="00446910">
      <w:pPr>
        <w:pStyle w:val="NormalWeb"/>
        <w:shd w:val="clear" w:color="auto" w:fill="FFFFFF"/>
        <w:spacing w:before="0" w:beforeAutospacing="0" w:line="276" w:lineRule="auto"/>
        <w:rPr>
          <w:sz w:val="22"/>
          <w:szCs w:val="22"/>
        </w:rPr>
      </w:pPr>
      <w:r>
        <w:rPr>
          <w:sz w:val="22"/>
          <w:szCs w:val="22"/>
        </w:rPr>
        <w:t>TSE GLOBAL</w:t>
      </w:r>
      <w:r w:rsidR="00672B89" w:rsidRPr="00446910">
        <w:rPr>
          <w:sz w:val="22"/>
          <w:szCs w:val="22"/>
        </w:rPr>
        <w:t xml:space="preserve"> </w:t>
      </w:r>
      <w:r w:rsidR="00FF1F23" w:rsidRPr="00446910">
        <w:rPr>
          <w:sz w:val="22"/>
          <w:szCs w:val="22"/>
        </w:rPr>
        <w:t>(INTERNATIONAL</w:t>
      </w:r>
      <w:r w:rsidR="00672B89" w:rsidRPr="00446910">
        <w:rPr>
          <w:sz w:val="22"/>
          <w:szCs w:val="22"/>
        </w:rPr>
        <w:t xml:space="preserve"> CONFORMITY ASSESMENT SERVICE INC</w:t>
      </w:r>
      <w:proofErr w:type="gramStart"/>
      <w:r w:rsidR="00672B89" w:rsidRPr="00446910">
        <w:rPr>
          <w:sz w:val="22"/>
          <w:szCs w:val="22"/>
        </w:rPr>
        <w:t>. )</w:t>
      </w:r>
      <w:proofErr w:type="gramEnd"/>
      <w:r w:rsidR="00672B89" w:rsidRPr="00446910">
        <w:rPr>
          <w:sz w:val="22"/>
          <w:szCs w:val="22"/>
        </w:rPr>
        <w:t xml:space="preserve"> 07/04/2014 tarihli ve 2014/6729 sayılı Bakanlar Kurulu kararı ile 23/12/2014 tarihinde merkezi İstanbul’da olmak üzere Türk </w:t>
      </w:r>
      <w:proofErr w:type="spellStart"/>
      <w:r w:rsidR="00672B89" w:rsidRPr="00446910">
        <w:rPr>
          <w:sz w:val="22"/>
          <w:szCs w:val="22"/>
        </w:rPr>
        <w:t>Standardları</w:t>
      </w:r>
      <w:proofErr w:type="spellEnd"/>
      <w:r w:rsidR="00672B89" w:rsidRPr="00446910">
        <w:rPr>
          <w:sz w:val="22"/>
          <w:szCs w:val="22"/>
        </w:rPr>
        <w:t xml:space="preserve"> Enstitüsü tarafından kurulmuştur. Yurtiçi ve yurt dışında uygunluk değerlendirme sektöründe faaliyet göstermek üzere kurulan şirketimiz Belgelendirme, Deney, Laboratuvar, Test, Metroloji ve Kalibrasyon, Gözetim &amp; Muayene, Eğitim, Teknik müşavirlik ve raporlama hizmeti sunmaktadır.</w:t>
      </w:r>
    </w:p>
    <w:p w14:paraId="10C9D0F3" w14:textId="097FCAD4" w:rsidR="00672B89" w:rsidRPr="00446910" w:rsidRDefault="002C1B25" w:rsidP="00446910">
      <w:pPr>
        <w:pStyle w:val="NormalWeb"/>
        <w:shd w:val="clear" w:color="auto" w:fill="FFFFFF"/>
        <w:spacing w:before="0" w:beforeAutospacing="0" w:line="276" w:lineRule="auto"/>
        <w:rPr>
          <w:i/>
          <w:iCs/>
          <w:sz w:val="22"/>
          <w:szCs w:val="22"/>
        </w:rPr>
      </w:pPr>
      <w:r>
        <w:rPr>
          <w:i/>
          <w:iCs/>
          <w:sz w:val="22"/>
          <w:szCs w:val="22"/>
        </w:rPr>
        <w:t>TSE GLOBAL</w:t>
      </w:r>
      <w:r w:rsidR="00672B89" w:rsidRPr="00446910">
        <w:rPr>
          <w:i/>
          <w:iCs/>
          <w:sz w:val="22"/>
          <w:szCs w:val="22"/>
        </w:rPr>
        <w:t xml:space="preserve"> (INTERNATIONAL CONFORMITY ASSESMENT SERVICE INC.), </w:t>
      </w:r>
      <w:proofErr w:type="spellStart"/>
      <w:r w:rsidR="00672B89" w:rsidRPr="00446910">
        <w:rPr>
          <w:i/>
          <w:iCs/>
          <w:sz w:val="22"/>
          <w:szCs w:val="22"/>
        </w:rPr>
        <w:t>was</w:t>
      </w:r>
      <w:proofErr w:type="spellEnd"/>
      <w:r w:rsidR="00672B89" w:rsidRPr="00446910">
        <w:rPr>
          <w:i/>
          <w:iCs/>
          <w:sz w:val="22"/>
          <w:szCs w:val="22"/>
        </w:rPr>
        <w:t xml:space="preserve"> </w:t>
      </w:r>
      <w:proofErr w:type="spellStart"/>
      <w:r w:rsidR="00672B89" w:rsidRPr="00446910">
        <w:rPr>
          <w:i/>
          <w:iCs/>
          <w:sz w:val="22"/>
          <w:szCs w:val="22"/>
        </w:rPr>
        <w:t>founded</w:t>
      </w:r>
      <w:proofErr w:type="spellEnd"/>
      <w:r w:rsidR="00672B89" w:rsidRPr="00446910">
        <w:rPr>
          <w:i/>
          <w:iCs/>
          <w:sz w:val="22"/>
          <w:szCs w:val="22"/>
        </w:rPr>
        <w:t xml:space="preserve"> </w:t>
      </w:r>
      <w:proofErr w:type="spellStart"/>
      <w:r w:rsidR="00672B89" w:rsidRPr="00446910">
        <w:rPr>
          <w:i/>
          <w:iCs/>
          <w:sz w:val="22"/>
          <w:szCs w:val="22"/>
        </w:rPr>
        <w:t>by</w:t>
      </w:r>
      <w:proofErr w:type="spellEnd"/>
      <w:r w:rsidR="00672B89" w:rsidRPr="00446910">
        <w:rPr>
          <w:i/>
          <w:iCs/>
          <w:sz w:val="22"/>
          <w:szCs w:val="22"/>
        </w:rPr>
        <w:t xml:space="preserve"> </w:t>
      </w:r>
      <w:proofErr w:type="spellStart"/>
      <w:r w:rsidR="00672B89" w:rsidRPr="00446910">
        <w:rPr>
          <w:i/>
          <w:iCs/>
          <w:sz w:val="22"/>
          <w:szCs w:val="22"/>
        </w:rPr>
        <w:t>joint</w:t>
      </w:r>
      <w:proofErr w:type="spellEnd"/>
      <w:r w:rsidR="00672B89" w:rsidRPr="00446910">
        <w:rPr>
          <w:i/>
          <w:iCs/>
          <w:sz w:val="22"/>
          <w:szCs w:val="22"/>
        </w:rPr>
        <w:t xml:space="preserve"> </w:t>
      </w:r>
      <w:proofErr w:type="spellStart"/>
      <w:r w:rsidR="00672B89" w:rsidRPr="00446910">
        <w:rPr>
          <w:i/>
          <w:iCs/>
          <w:sz w:val="22"/>
          <w:szCs w:val="22"/>
        </w:rPr>
        <w:t>efforts</w:t>
      </w:r>
      <w:proofErr w:type="spellEnd"/>
      <w:r w:rsidR="00672B89" w:rsidRPr="00446910">
        <w:rPr>
          <w:i/>
          <w:iCs/>
          <w:sz w:val="22"/>
          <w:szCs w:val="22"/>
        </w:rPr>
        <w:t xml:space="preserve"> of </w:t>
      </w:r>
      <w:proofErr w:type="spellStart"/>
      <w:r w:rsidR="00672B89" w:rsidRPr="00446910">
        <w:rPr>
          <w:i/>
          <w:iCs/>
          <w:sz w:val="22"/>
          <w:szCs w:val="22"/>
        </w:rPr>
        <w:t>Turkish</w:t>
      </w:r>
      <w:proofErr w:type="spellEnd"/>
      <w:r w:rsidR="00672B89" w:rsidRPr="00446910">
        <w:rPr>
          <w:i/>
          <w:iCs/>
          <w:sz w:val="22"/>
          <w:szCs w:val="22"/>
        </w:rPr>
        <w:t xml:space="preserve"> </w:t>
      </w:r>
      <w:proofErr w:type="spellStart"/>
      <w:r w:rsidR="00672B89" w:rsidRPr="00446910">
        <w:rPr>
          <w:i/>
          <w:iCs/>
          <w:sz w:val="22"/>
          <w:szCs w:val="22"/>
        </w:rPr>
        <w:t>Standards</w:t>
      </w:r>
      <w:proofErr w:type="spellEnd"/>
      <w:r w:rsidR="00672B89" w:rsidRPr="00446910">
        <w:rPr>
          <w:i/>
          <w:iCs/>
          <w:sz w:val="22"/>
          <w:szCs w:val="22"/>
        </w:rPr>
        <w:t xml:space="preserve"> </w:t>
      </w:r>
      <w:proofErr w:type="spellStart"/>
      <w:r w:rsidR="00672B89" w:rsidRPr="00446910">
        <w:rPr>
          <w:i/>
          <w:iCs/>
          <w:sz w:val="22"/>
          <w:szCs w:val="22"/>
        </w:rPr>
        <w:t>Instutition</w:t>
      </w:r>
      <w:proofErr w:type="spellEnd"/>
      <w:r w:rsidR="00672B89" w:rsidRPr="00446910">
        <w:rPr>
          <w:i/>
          <w:iCs/>
          <w:sz w:val="22"/>
          <w:szCs w:val="22"/>
        </w:rPr>
        <w:t xml:space="preserve"> (TSE) </w:t>
      </w:r>
      <w:proofErr w:type="spellStart"/>
      <w:r w:rsidR="00672B89" w:rsidRPr="00446910">
        <w:rPr>
          <w:i/>
          <w:iCs/>
          <w:sz w:val="22"/>
          <w:szCs w:val="22"/>
        </w:rPr>
        <w:t>and</w:t>
      </w:r>
      <w:proofErr w:type="spellEnd"/>
      <w:r w:rsidR="00672B89" w:rsidRPr="00446910">
        <w:rPr>
          <w:i/>
          <w:iCs/>
          <w:sz w:val="22"/>
          <w:szCs w:val="22"/>
        </w:rPr>
        <w:t xml:space="preserve"> </w:t>
      </w:r>
      <w:proofErr w:type="spellStart"/>
      <w:r w:rsidR="00672B89" w:rsidRPr="00446910">
        <w:rPr>
          <w:i/>
          <w:iCs/>
          <w:sz w:val="22"/>
          <w:szCs w:val="22"/>
        </w:rPr>
        <w:t>Ministry</w:t>
      </w:r>
      <w:proofErr w:type="spellEnd"/>
      <w:r w:rsidR="00672B89" w:rsidRPr="00446910">
        <w:rPr>
          <w:i/>
          <w:iCs/>
          <w:sz w:val="22"/>
          <w:szCs w:val="22"/>
        </w:rPr>
        <w:t xml:space="preserve"> of </w:t>
      </w:r>
      <w:proofErr w:type="spellStart"/>
      <w:r w:rsidR="00672B89" w:rsidRPr="00446910">
        <w:rPr>
          <w:i/>
          <w:iCs/>
          <w:sz w:val="22"/>
          <w:szCs w:val="22"/>
        </w:rPr>
        <w:t>Science</w:t>
      </w:r>
      <w:proofErr w:type="spellEnd"/>
      <w:r w:rsidR="00672B89" w:rsidRPr="00446910">
        <w:rPr>
          <w:i/>
          <w:iCs/>
          <w:sz w:val="22"/>
          <w:szCs w:val="22"/>
        </w:rPr>
        <w:t xml:space="preserve">, </w:t>
      </w:r>
      <w:proofErr w:type="spellStart"/>
      <w:r w:rsidR="00672B89" w:rsidRPr="00446910">
        <w:rPr>
          <w:i/>
          <w:iCs/>
          <w:sz w:val="22"/>
          <w:szCs w:val="22"/>
        </w:rPr>
        <w:t>Industry</w:t>
      </w:r>
      <w:proofErr w:type="spellEnd"/>
      <w:r w:rsidR="00672B89" w:rsidRPr="00446910">
        <w:rPr>
          <w:i/>
          <w:iCs/>
          <w:sz w:val="22"/>
          <w:szCs w:val="22"/>
        </w:rPr>
        <w:t xml:space="preserve"> </w:t>
      </w:r>
      <w:proofErr w:type="spellStart"/>
      <w:r w:rsidR="00672B89" w:rsidRPr="00446910">
        <w:rPr>
          <w:i/>
          <w:iCs/>
          <w:sz w:val="22"/>
          <w:szCs w:val="22"/>
        </w:rPr>
        <w:t>and</w:t>
      </w:r>
      <w:proofErr w:type="spellEnd"/>
      <w:r w:rsidR="00672B89" w:rsidRPr="00446910">
        <w:rPr>
          <w:i/>
          <w:iCs/>
          <w:sz w:val="22"/>
          <w:szCs w:val="22"/>
        </w:rPr>
        <w:t xml:space="preserve"> </w:t>
      </w:r>
      <w:proofErr w:type="spellStart"/>
      <w:r w:rsidR="00672B89" w:rsidRPr="00446910">
        <w:rPr>
          <w:i/>
          <w:iCs/>
          <w:sz w:val="22"/>
          <w:szCs w:val="22"/>
        </w:rPr>
        <w:t>Technology</w:t>
      </w:r>
      <w:proofErr w:type="spellEnd"/>
      <w:r w:rsidR="00672B89" w:rsidRPr="00446910">
        <w:rPr>
          <w:i/>
          <w:iCs/>
          <w:sz w:val="22"/>
          <w:szCs w:val="22"/>
        </w:rPr>
        <w:t xml:space="preserve"> on 23.12.2014. </w:t>
      </w:r>
      <w:proofErr w:type="spellStart"/>
      <w:r w:rsidR="00672B89" w:rsidRPr="00446910">
        <w:rPr>
          <w:i/>
          <w:iCs/>
          <w:sz w:val="22"/>
          <w:szCs w:val="22"/>
        </w:rPr>
        <w:t>Our</w:t>
      </w:r>
      <w:proofErr w:type="spellEnd"/>
      <w:r w:rsidR="00672B89" w:rsidRPr="00446910">
        <w:rPr>
          <w:i/>
          <w:iCs/>
          <w:sz w:val="22"/>
          <w:szCs w:val="22"/>
        </w:rPr>
        <w:t xml:space="preserve"> </w:t>
      </w:r>
      <w:proofErr w:type="spellStart"/>
      <w:r w:rsidR="00672B89" w:rsidRPr="00446910">
        <w:rPr>
          <w:i/>
          <w:iCs/>
          <w:sz w:val="22"/>
          <w:szCs w:val="22"/>
        </w:rPr>
        <w:t>company</w:t>
      </w:r>
      <w:proofErr w:type="spellEnd"/>
      <w:r w:rsidR="00672B89" w:rsidRPr="00446910">
        <w:rPr>
          <w:i/>
          <w:iCs/>
          <w:sz w:val="22"/>
          <w:szCs w:val="22"/>
        </w:rPr>
        <w:t xml:space="preserve">, </w:t>
      </w:r>
      <w:proofErr w:type="spellStart"/>
      <w:r w:rsidR="00672B89" w:rsidRPr="00446910">
        <w:rPr>
          <w:i/>
          <w:iCs/>
          <w:sz w:val="22"/>
          <w:szCs w:val="22"/>
        </w:rPr>
        <w:t>which</w:t>
      </w:r>
      <w:proofErr w:type="spellEnd"/>
      <w:r w:rsidR="00672B89" w:rsidRPr="00446910">
        <w:rPr>
          <w:i/>
          <w:iCs/>
          <w:sz w:val="22"/>
          <w:szCs w:val="22"/>
        </w:rPr>
        <w:t xml:space="preserve"> </w:t>
      </w:r>
      <w:proofErr w:type="spellStart"/>
      <w:r w:rsidR="00672B89" w:rsidRPr="00446910">
        <w:rPr>
          <w:i/>
          <w:iCs/>
          <w:sz w:val="22"/>
          <w:szCs w:val="22"/>
        </w:rPr>
        <w:t>was</w:t>
      </w:r>
      <w:proofErr w:type="spellEnd"/>
      <w:r w:rsidR="00672B89" w:rsidRPr="00446910">
        <w:rPr>
          <w:i/>
          <w:iCs/>
          <w:sz w:val="22"/>
          <w:szCs w:val="22"/>
        </w:rPr>
        <w:t xml:space="preserve"> </w:t>
      </w:r>
      <w:proofErr w:type="spellStart"/>
      <w:r w:rsidR="00672B89" w:rsidRPr="00446910">
        <w:rPr>
          <w:i/>
          <w:iCs/>
          <w:sz w:val="22"/>
          <w:szCs w:val="22"/>
        </w:rPr>
        <w:t>established</w:t>
      </w:r>
      <w:proofErr w:type="spellEnd"/>
      <w:r w:rsidR="00672B89" w:rsidRPr="00446910">
        <w:rPr>
          <w:i/>
          <w:iCs/>
          <w:sz w:val="22"/>
          <w:szCs w:val="22"/>
        </w:rPr>
        <w:t xml:space="preserve"> </w:t>
      </w:r>
      <w:proofErr w:type="spellStart"/>
      <w:r w:rsidR="00672B89" w:rsidRPr="00446910">
        <w:rPr>
          <w:i/>
          <w:iCs/>
          <w:sz w:val="22"/>
          <w:szCs w:val="22"/>
        </w:rPr>
        <w:t>to</w:t>
      </w:r>
      <w:proofErr w:type="spellEnd"/>
      <w:r w:rsidR="00672B89" w:rsidRPr="00446910">
        <w:rPr>
          <w:i/>
          <w:iCs/>
          <w:sz w:val="22"/>
          <w:szCs w:val="22"/>
        </w:rPr>
        <w:t xml:space="preserve"> </w:t>
      </w:r>
      <w:proofErr w:type="spellStart"/>
      <w:r w:rsidR="00672B89" w:rsidRPr="00446910">
        <w:rPr>
          <w:i/>
          <w:iCs/>
          <w:sz w:val="22"/>
          <w:szCs w:val="22"/>
        </w:rPr>
        <w:t>operate</w:t>
      </w:r>
      <w:proofErr w:type="spellEnd"/>
      <w:r w:rsidR="00672B89" w:rsidRPr="00446910">
        <w:rPr>
          <w:i/>
          <w:iCs/>
          <w:sz w:val="22"/>
          <w:szCs w:val="22"/>
        </w:rPr>
        <w:t xml:space="preserve"> in </w:t>
      </w:r>
      <w:proofErr w:type="spellStart"/>
      <w:r w:rsidR="00672B89" w:rsidRPr="00446910">
        <w:rPr>
          <w:i/>
          <w:iCs/>
          <w:sz w:val="22"/>
          <w:szCs w:val="22"/>
        </w:rPr>
        <w:t>the</w:t>
      </w:r>
      <w:proofErr w:type="spellEnd"/>
      <w:r w:rsidR="00672B89" w:rsidRPr="00446910">
        <w:rPr>
          <w:i/>
          <w:iCs/>
          <w:sz w:val="22"/>
          <w:szCs w:val="22"/>
        </w:rPr>
        <w:t xml:space="preserve"> </w:t>
      </w:r>
      <w:proofErr w:type="spellStart"/>
      <w:r w:rsidR="00672B89" w:rsidRPr="00446910">
        <w:rPr>
          <w:i/>
          <w:iCs/>
          <w:sz w:val="22"/>
          <w:szCs w:val="22"/>
        </w:rPr>
        <w:t>conformity</w:t>
      </w:r>
      <w:proofErr w:type="spellEnd"/>
      <w:r w:rsidR="00672B89" w:rsidRPr="00446910">
        <w:rPr>
          <w:i/>
          <w:iCs/>
          <w:sz w:val="22"/>
          <w:szCs w:val="22"/>
        </w:rPr>
        <w:t xml:space="preserve"> </w:t>
      </w:r>
      <w:proofErr w:type="spellStart"/>
      <w:r w:rsidR="00672B89" w:rsidRPr="00446910">
        <w:rPr>
          <w:i/>
          <w:iCs/>
          <w:sz w:val="22"/>
          <w:szCs w:val="22"/>
        </w:rPr>
        <w:t>assessment</w:t>
      </w:r>
      <w:proofErr w:type="spellEnd"/>
      <w:r w:rsidR="00672B89" w:rsidRPr="00446910">
        <w:rPr>
          <w:i/>
          <w:iCs/>
          <w:sz w:val="22"/>
          <w:szCs w:val="22"/>
        </w:rPr>
        <w:t xml:space="preserve"> </w:t>
      </w:r>
      <w:proofErr w:type="spellStart"/>
      <w:r w:rsidR="00672B89" w:rsidRPr="00446910">
        <w:rPr>
          <w:i/>
          <w:iCs/>
          <w:sz w:val="22"/>
          <w:szCs w:val="22"/>
        </w:rPr>
        <w:t>sector</w:t>
      </w:r>
      <w:proofErr w:type="spellEnd"/>
      <w:r w:rsidR="00672B89" w:rsidRPr="00446910">
        <w:rPr>
          <w:i/>
          <w:iCs/>
          <w:sz w:val="22"/>
          <w:szCs w:val="22"/>
        </w:rPr>
        <w:t xml:space="preserve"> in </w:t>
      </w:r>
      <w:proofErr w:type="spellStart"/>
      <w:r w:rsidR="00672B89" w:rsidRPr="00446910">
        <w:rPr>
          <w:i/>
          <w:iCs/>
          <w:sz w:val="22"/>
          <w:szCs w:val="22"/>
        </w:rPr>
        <w:t>Turkey</w:t>
      </w:r>
      <w:proofErr w:type="spellEnd"/>
      <w:r w:rsidR="00672B89" w:rsidRPr="00446910">
        <w:rPr>
          <w:i/>
          <w:iCs/>
          <w:sz w:val="22"/>
          <w:szCs w:val="22"/>
        </w:rPr>
        <w:t xml:space="preserve"> </w:t>
      </w:r>
      <w:proofErr w:type="spellStart"/>
      <w:r w:rsidR="00672B89" w:rsidRPr="00446910">
        <w:rPr>
          <w:i/>
          <w:iCs/>
          <w:sz w:val="22"/>
          <w:szCs w:val="22"/>
        </w:rPr>
        <w:t>and</w:t>
      </w:r>
      <w:proofErr w:type="spellEnd"/>
      <w:r w:rsidR="00672B89" w:rsidRPr="00446910">
        <w:rPr>
          <w:i/>
          <w:iCs/>
          <w:sz w:val="22"/>
          <w:szCs w:val="22"/>
        </w:rPr>
        <w:t xml:space="preserve"> </w:t>
      </w:r>
      <w:proofErr w:type="spellStart"/>
      <w:r w:rsidR="00672B89" w:rsidRPr="00446910">
        <w:rPr>
          <w:i/>
          <w:iCs/>
          <w:sz w:val="22"/>
          <w:szCs w:val="22"/>
        </w:rPr>
        <w:t>abroad</w:t>
      </w:r>
      <w:proofErr w:type="spellEnd"/>
      <w:r w:rsidR="00672B89" w:rsidRPr="00446910">
        <w:rPr>
          <w:i/>
          <w:iCs/>
          <w:sz w:val="22"/>
          <w:szCs w:val="22"/>
        </w:rPr>
        <w:t xml:space="preserve">, </w:t>
      </w:r>
      <w:proofErr w:type="spellStart"/>
      <w:r w:rsidR="00672B89" w:rsidRPr="00446910">
        <w:rPr>
          <w:i/>
          <w:iCs/>
          <w:sz w:val="22"/>
          <w:szCs w:val="22"/>
        </w:rPr>
        <w:t>provides</w:t>
      </w:r>
      <w:proofErr w:type="spellEnd"/>
      <w:r w:rsidR="00672B89" w:rsidRPr="00446910">
        <w:rPr>
          <w:i/>
          <w:iCs/>
          <w:sz w:val="22"/>
          <w:szCs w:val="22"/>
        </w:rPr>
        <w:t xml:space="preserve"> </w:t>
      </w:r>
      <w:proofErr w:type="spellStart"/>
      <w:r w:rsidR="00672B89" w:rsidRPr="00446910">
        <w:rPr>
          <w:i/>
          <w:iCs/>
          <w:sz w:val="22"/>
          <w:szCs w:val="22"/>
        </w:rPr>
        <w:t>Certification</w:t>
      </w:r>
      <w:proofErr w:type="spellEnd"/>
      <w:r w:rsidR="00672B89" w:rsidRPr="00446910">
        <w:rPr>
          <w:i/>
          <w:iCs/>
          <w:sz w:val="22"/>
          <w:szCs w:val="22"/>
        </w:rPr>
        <w:t xml:space="preserve">, Test, </w:t>
      </w:r>
      <w:proofErr w:type="spellStart"/>
      <w:r w:rsidR="00672B89" w:rsidRPr="00446910">
        <w:rPr>
          <w:i/>
          <w:iCs/>
          <w:sz w:val="22"/>
          <w:szCs w:val="22"/>
        </w:rPr>
        <w:t>Laboratory</w:t>
      </w:r>
      <w:proofErr w:type="spellEnd"/>
      <w:r w:rsidR="00672B89" w:rsidRPr="00446910">
        <w:rPr>
          <w:i/>
          <w:iCs/>
          <w:sz w:val="22"/>
          <w:szCs w:val="22"/>
        </w:rPr>
        <w:t xml:space="preserve">, </w:t>
      </w:r>
      <w:proofErr w:type="spellStart"/>
      <w:r w:rsidR="00672B89" w:rsidRPr="00446910">
        <w:rPr>
          <w:i/>
          <w:iCs/>
          <w:sz w:val="22"/>
          <w:szCs w:val="22"/>
        </w:rPr>
        <w:t>Metrology</w:t>
      </w:r>
      <w:proofErr w:type="spellEnd"/>
      <w:r w:rsidR="00672B89" w:rsidRPr="00446910">
        <w:rPr>
          <w:i/>
          <w:iCs/>
          <w:sz w:val="22"/>
          <w:szCs w:val="22"/>
        </w:rPr>
        <w:t xml:space="preserve"> </w:t>
      </w:r>
      <w:proofErr w:type="spellStart"/>
      <w:r w:rsidR="00672B89" w:rsidRPr="00446910">
        <w:rPr>
          <w:i/>
          <w:iCs/>
          <w:sz w:val="22"/>
          <w:szCs w:val="22"/>
        </w:rPr>
        <w:t>and</w:t>
      </w:r>
      <w:proofErr w:type="spellEnd"/>
      <w:r w:rsidR="00672B89" w:rsidRPr="00446910">
        <w:rPr>
          <w:i/>
          <w:iCs/>
          <w:sz w:val="22"/>
          <w:szCs w:val="22"/>
        </w:rPr>
        <w:t xml:space="preserve"> </w:t>
      </w:r>
      <w:proofErr w:type="spellStart"/>
      <w:r w:rsidR="00672B89" w:rsidRPr="00446910">
        <w:rPr>
          <w:i/>
          <w:iCs/>
          <w:sz w:val="22"/>
          <w:szCs w:val="22"/>
        </w:rPr>
        <w:t>Calibration</w:t>
      </w:r>
      <w:proofErr w:type="spellEnd"/>
      <w:r w:rsidR="00672B89" w:rsidRPr="00446910">
        <w:rPr>
          <w:i/>
          <w:iCs/>
          <w:sz w:val="22"/>
          <w:szCs w:val="22"/>
        </w:rPr>
        <w:t xml:space="preserve">, </w:t>
      </w:r>
      <w:proofErr w:type="spellStart"/>
      <w:r w:rsidR="00672B89" w:rsidRPr="00446910">
        <w:rPr>
          <w:i/>
          <w:iCs/>
          <w:sz w:val="22"/>
          <w:szCs w:val="22"/>
        </w:rPr>
        <w:t>Inspection</w:t>
      </w:r>
      <w:proofErr w:type="spellEnd"/>
      <w:r w:rsidR="00672B89" w:rsidRPr="00446910">
        <w:rPr>
          <w:i/>
          <w:iCs/>
          <w:sz w:val="22"/>
          <w:szCs w:val="22"/>
        </w:rPr>
        <w:t xml:space="preserve">, Technical </w:t>
      </w:r>
      <w:proofErr w:type="spellStart"/>
      <w:r w:rsidR="00672B89" w:rsidRPr="00446910">
        <w:rPr>
          <w:i/>
          <w:iCs/>
          <w:sz w:val="22"/>
          <w:szCs w:val="22"/>
        </w:rPr>
        <w:t>consultancy</w:t>
      </w:r>
      <w:proofErr w:type="spellEnd"/>
      <w:r w:rsidR="00672B89" w:rsidRPr="00446910">
        <w:rPr>
          <w:i/>
          <w:iCs/>
          <w:sz w:val="22"/>
          <w:szCs w:val="22"/>
        </w:rPr>
        <w:t xml:space="preserve"> </w:t>
      </w:r>
      <w:proofErr w:type="spellStart"/>
      <w:r w:rsidR="00672B89" w:rsidRPr="00446910">
        <w:rPr>
          <w:i/>
          <w:iCs/>
          <w:sz w:val="22"/>
          <w:szCs w:val="22"/>
        </w:rPr>
        <w:t>and</w:t>
      </w:r>
      <w:proofErr w:type="spellEnd"/>
      <w:r w:rsidR="00672B89" w:rsidRPr="00446910">
        <w:rPr>
          <w:i/>
          <w:iCs/>
          <w:sz w:val="22"/>
          <w:szCs w:val="22"/>
        </w:rPr>
        <w:t xml:space="preserve"> </w:t>
      </w:r>
      <w:proofErr w:type="spellStart"/>
      <w:r w:rsidR="00672B89" w:rsidRPr="00446910">
        <w:rPr>
          <w:i/>
          <w:iCs/>
          <w:sz w:val="22"/>
          <w:szCs w:val="22"/>
        </w:rPr>
        <w:t>reporting</w:t>
      </w:r>
      <w:proofErr w:type="spellEnd"/>
      <w:r w:rsidR="00672B89" w:rsidRPr="00446910">
        <w:rPr>
          <w:i/>
          <w:iCs/>
          <w:sz w:val="22"/>
          <w:szCs w:val="22"/>
        </w:rPr>
        <w:t xml:space="preserve"> </w:t>
      </w:r>
      <w:proofErr w:type="spellStart"/>
      <w:r w:rsidR="00672B89" w:rsidRPr="00446910">
        <w:rPr>
          <w:i/>
          <w:iCs/>
          <w:sz w:val="22"/>
          <w:szCs w:val="22"/>
        </w:rPr>
        <w:t>services</w:t>
      </w:r>
      <w:proofErr w:type="spellEnd"/>
      <w:r w:rsidR="00672B89" w:rsidRPr="00446910">
        <w:rPr>
          <w:i/>
          <w:iCs/>
          <w:sz w:val="22"/>
          <w:szCs w:val="22"/>
        </w:rPr>
        <w:t>.</w:t>
      </w:r>
    </w:p>
    <w:p w14:paraId="0D79104C" w14:textId="18D0D6F7" w:rsidR="00672B89" w:rsidRPr="00446910" w:rsidRDefault="002C1B25" w:rsidP="00446910">
      <w:pPr>
        <w:pStyle w:val="NormalWeb"/>
        <w:shd w:val="clear" w:color="auto" w:fill="FFFFFF"/>
        <w:spacing w:before="0" w:beforeAutospacing="0" w:line="276" w:lineRule="auto"/>
        <w:rPr>
          <w:sz w:val="22"/>
          <w:szCs w:val="22"/>
        </w:rPr>
      </w:pPr>
      <w:r>
        <w:rPr>
          <w:sz w:val="22"/>
          <w:szCs w:val="22"/>
        </w:rPr>
        <w:t>TSE GLOBAL</w:t>
      </w:r>
      <w:r w:rsidR="00672B89" w:rsidRPr="00446910">
        <w:rPr>
          <w:sz w:val="22"/>
          <w:szCs w:val="22"/>
        </w:rPr>
        <w:t>; Uluslararası Uygunluk Değerlendirme pazarında güven esaslı hizmet veren, dünya çapında önde gelen kuruluşlardan biri olmak amacıyla kurulmuştur. Bu amaç doğrultusunda, tüm hizmetlerini akreditasyon kuralları çerçevesinde, ulusal ve uluslararası standartlara uygun, müşteri memnuniyeti ve güvenini esas alarak tarafsız, güvenilir bir şekilde gerçekleştirmektedir. </w:t>
      </w:r>
    </w:p>
    <w:p w14:paraId="276789E7" w14:textId="310506C6" w:rsidR="00672B89" w:rsidRPr="00446910" w:rsidRDefault="002C1B25" w:rsidP="00446910">
      <w:pPr>
        <w:pStyle w:val="NormalWeb"/>
        <w:shd w:val="clear" w:color="auto" w:fill="FFFFFF"/>
        <w:spacing w:line="276" w:lineRule="auto"/>
        <w:rPr>
          <w:i/>
          <w:iCs/>
          <w:sz w:val="22"/>
          <w:szCs w:val="22"/>
        </w:rPr>
      </w:pPr>
      <w:r>
        <w:rPr>
          <w:i/>
          <w:iCs/>
          <w:sz w:val="22"/>
          <w:szCs w:val="22"/>
        </w:rPr>
        <w:t>TSE GLOBAL</w:t>
      </w:r>
      <w:r w:rsidR="00672B89" w:rsidRPr="00446910">
        <w:rPr>
          <w:i/>
          <w:iCs/>
          <w:sz w:val="22"/>
          <w:szCs w:val="22"/>
        </w:rPr>
        <w:t xml:space="preserve"> </w:t>
      </w:r>
      <w:proofErr w:type="spellStart"/>
      <w:r w:rsidR="00672B89" w:rsidRPr="00446910">
        <w:rPr>
          <w:i/>
          <w:iCs/>
          <w:sz w:val="22"/>
          <w:szCs w:val="22"/>
        </w:rPr>
        <w:t>was</w:t>
      </w:r>
      <w:proofErr w:type="spellEnd"/>
      <w:r w:rsidR="00672B89" w:rsidRPr="00446910">
        <w:rPr>
          <w:i/>
          <w:iCs/>
          <w:sz w:val="22"/>
          <w:szCs w:val="22"/>
        </w:rPr>
        <w:t xml:space="preserve"> </w:t>
      </w:r>
      <w:proofErr w:type="spellStart"/>
      <w:r w:rsidR="00672B89" w:rsidRPr="00446910">
        <w:rPr>
          <w:i/>
          <w:iCs/>
          <w:sz w:val="22"/>
          <w:szCs w:val="22"/>
        </w:rPr>
        <w:t>established</w:t>
      </w:r>
      <w:proofErr w:type="spellEnd"/>
      <w:r w:rsidR="00672B89" w:rsidRPr="00446910">
        <w:rPr>
          <w:i/>
          <w:iCs/>
          <w:sz w:val="22"/>
          <w:szCs w:val="22"/>
        </w:rPr>
        <w:t xml:space="preserve"> </w:t>
      </w:r>
      <w:proofErr w:type="spellStart"/>
      <w:r w:rsidR="00672B89" w:rsidRPr="00446910">
        <w:rPr>
          <w:i/>
          <w:iCs/>
          <w:sz w:val="22"/>
          <w:szCs w:val="22"/>
        </w:rPr>
        <w:t>to</w:t>
      </w:r>
      <w:proofErr w:type="spellEnd"/>
      <w:r w:rsidR="00672B89" w:rsidRPr="00446910">
        <w:rPr>
          <w:i/>
          <w:iCs/>
          <w:sz w:val="22"/>
          <w:szCs w:val="22"/>
        </w:rPr>
        <w:t xml:space="preserve"> </w:t>
      </w:r>
      <w:proofErr w:type="spellStart"/>
      <w:r w:rsidR="00672B89" w:rsidRPr="00446910">
        <w:rPr>
          <w:i/>
          <w:iCs/>
          <w:sz w:val="22"/>
          <w:szCs w:val="22"/>
        </w:rPr>
        <w:t>become</w:t>
      </w:r>
      <w:proofErr w:type="spellEnd"/>
      <w:r w:rsidR="00672B89" w:rsidRPr="00446910">
        <w:rPr>
          <w:i/>
          <w:iCs/>
          <w:sz w:val="22"/>
          <w:szCs w:val="22"/>
        </w:rPr>
        <w:t xml:space="preserve"> </w:t>
      </w:r>
      <w:proofErr w:type="spellStart"/>
      <w:r w:rsidR="00672B89" w:rsidRPr="00446910">
        <w:rPr>
          <w:i/>
          <w:iCs/>
          <w:sz w:val="22"/>
          <w:szCs w:val="22"/>
        </w:rPr>
        <w:t>one</w:t>
      </w:r>
      <w:proofErr w:type="spellEnd"/>
      <w:r w:rsidR="00672B89" w:rsidRPr="00446910">
        <w:rPr>
          <w:i/>
          <w:iCs/>
          <w:sz w:val="22"/>
          <w:szCs w:val="22"/>
        </w:rPr>
        <w:t xml:space="preserve"> of </w:t>
      </w:r>
      <w:proofErr w:type="spellStart"/>
      <w:r w:rsidR="00672B89" w:rsidRPr="00446910">
        <w:rPr>
          <w:i/>
          <w:iCs/>
          <w:sz w:val="22"/>
          <w:szCs w:val="22"/>
        </w:rPr>
        <w:t>the</w:t>
      </w:r>
      <w:proofErr w:type="spellEnd"/>
      <w:r w:rsidR="00672B89" w:rsidRPr="00446910">
        <w:rPr>
          <w:i/>
          <w:iCs/>
          <w:sz w:val="22"/>
          <w:szCs w:val="22"/>
        </w:rPr>
        <w:t xml:space="preserve"> </w:t>
      </w:r>
      <w:proofErr w:type="spellStart"/>
      <w:r w:rsidR="00672B89" w:rsidRPr="00446910">
        <w:rPr>
          <w:i/>
          <w:iCs/>
          <w:sz w:val="22"/>
          <w:szCs w:val="22"/>
        </w:rPr>
        <w:t>leading</w:t>
      </w:r>
      <w:proofErr w:type="spellEnd"/>
      <w:r w:rsidR="00672B89" w:rsidRPr="00446910">
        <w:rPr>
          <w:i/>
          <w:iCs/>
          <w:sz w:val="22"/>
          <w:szCs w:val="22"/>
        </w:rPr>
        <w:t xml:space="preserve"> </w:t>
      </w:r>
      <w:proofErr w:type="spellStart"/>
      <w:r w:rsidR="00672B89" w:rsidRPr="00446910">
        <w:rPr>
          <w:i/>
          <w:iCs/>
          <w:sz w:val="22"/>
          <w:szCs w:val="22"/>
        </w:rPr>
        <w:t>organizations</w:t>
      </w:r>
      <w:proofErr w:type="spellEnd"/>
      <w:r w:rsidR="00672B89" w:rsidRPr="00446910">
        <w:rPr>
          <w:i/>
          <w:iCs/>
          <w:sz w:val="22"/>
          <w:szCs w:val="22"/>
        </w:rPr>
        <w:t xml:space="preserve"> </w:t>
      </w:r>
      <w:proofErr w:type="spellStart"/>
      <w:r w:rsidR="00672B89" w:rsidRPr="00446910">
        <w:rPr>
          <w:i/>
          <w:iCs/>
          <w:sz w:val="22"/>
          <w:szCs w:val="22"/>
        </w:rPr>
        <w:t>worldwide</w:t>
      </w:r>
      <w:proofErr w:type="spellEnd"/>
      <w:r w:rsidR="00672B89" w:rsidRPr="00446910">
        <w:rPr>
          <w:i/>
          <w:iCs/>
          <w:sz w:val="22"/>
          <w:szCs w:val="22"/>
        </w:rPr>
        <w:t xml:space="preserve"> </w:t>
      </w:r>
      <w:proofErr w:type="spellStart"/>
      <w:r w:rsidR="00672B89" w:rsidRPr="00446910">
        <w:rPr>
          <w:i/>
          <w:iCs/>
          <w:sz w:val="22"/>
          <w:szCs w:val="22"/>
        </w:rPr>
        <w:t>by</w:t>
      </w:r>
      <w:proofErr w:type="spellEnd"/>
      <w:r w:rsidR="00672B89" w:rsidRPr="00446910">
        <w:rPr>
          <w:i/>
          <w:iCs/>
          <w:sz w:val="22"/>
          <w:szCs w:val="22"/>
        </w:rPr>
        <w:t xml:space="preserve"> </w:t>
      </w:r>
      <w:proofErr w:type="spellStart"/>
      <w:r w:rsidR="00672B89" w:rsidRPr="00446910">
        <w:rPr>
          <w:i/>
          <w:iCs/>
          <w:sz w:val="22"/>
          <w:szCs w:val="22"/>
        </w:rPr>
        <w:t>providing</w:t>
      </w:r>
      <w:proofErr w:type="spellEnd"/>
      <w:r w:rsidR="00672B89" w:rsidRPr="00446910">
        <w:rPr>
          <w:i/>
          <w:iCs/>
          <w:sz w:val="22"/>
          <w:szCs w:val="22"/>
        </w:rPr>
        <w:t xml:space="preserve"> </w:t>
      </w:r>
      <w:proofErr w:type="spellStart"/>
      <w:r w:rsidR="00672B89" w:rsidRPr="00446910">
        <w:rPr>
          <w:i/>
          <w:iCs/>
          <w:sz w:val="22"/>
          <w:szCs w:val="22"/>
        </w:rPr>
        <w:t>trust-based</w:t>
      </w:r>
      <w:proofErr w:type="spellEnd"/>
      <w:r w:rsidR="00672B89" w:rsidRPr="00446910">
        <w:rPr>
          <w:i/>
          <w:iCs/>
          <w:sz w:val="22"/>
          <w:szCs w:val="22"/>
        </w:rPr>
        <w:t xml:space="preserve"> service in </w:t>
      </w:r>
      <w:proofErr w:type="spellStart"/>
      <w:r w:rsidR="00672B89" w:rsidRPr="00446910">
        <w:rPr>
          <w:i/>
          <w:iCs/>
          <w:sz w:val="22"/>
          <w:szCs w:val="22"/>
        </w:rPr>
        <w:t>the</w:t>
      </w:r>
      <w:proofErr w:type="spellEnd"/>
      <w:r w:rsidR="00672B89" w:rsidRPr="00446910">
        <w:rPr>
          <w:i/>
          <w:iCs/>
          <w:sz w:val="22"/>
          <w:szCs w:val="22"/>
        </w:rPr>
        <w:t xml:space="preserve"> International </w:t>
      </w:r>
      <w:proofErr w:type="spellStart"/>
      <w:r w:rsidR="00672B89" w:rsidRPr="00446910">
        <w:rPr>
          <w:i/>
          <w:iCs/>
          <w:sz w:val="22"/>
          <w:szCs w:val="22"/>
        </w:rPr>
        <w:t>Conformity</w:t>
      </w:r>
      <w:proofErr w:type="spellEnd"/>
      <w:r w:rsidR="00672B89" w:rsidRPr="00446910">
        <w:rPr>
          <w:i/>
          <w:iCs/>
          <w:sz w:val="22"/>
          <w:szCs w:val="22"/>
        </w:rPr>
        <w:t xml:space="preserve"> </w:t>
      </w:r>
      <w:proofErr w:type="spellStart"/>
      <w:r w:rsidR="00672B89" w:rsidRPr="00446910">
        <w:rPr>
          <w:i/>
          <w:iCs/>
          <w:sz w:val="22"/>
          <w:szCs w:val="22"/>
        </w:rPr>
        <w:t>Assessment</w:t>
      </w:r>
      <w:proofErr w:type="spellEnd"/>
      <w:r w:rsidR="00672B89" w:rsidRPr="00446910">
        <w:rPr>
          <w:i/>
          <w:iCs/>
          <w:sz w:val="22"/>
          <w:szCs w:val="22"/>
        </w:rPr>
        <w:t xml:space="preserve"> market. </w:t>
      </w:r>
      <w:proofErr w:type="spellStart"/>
      <w:r w:rsidR="00672B89" w:rsidRPr="00446910">
        <w:rPr>
          <w:i/>
          <w:iCs/>
          <w:sz w:val="22"/>
          <w:szCs w:val="22"/>
        </w:rPr>
        <w:t>It</w:t>
      </w:r>
      <w:proofErr w:type="spellEnd"/>
      <w:r w:rsidR="00672B89" w:rsidRPr="00446910">
        <w:rPr>
          <w:i/>
          <w:iCs/>
          <w:sz w:val="22"/>
          <w:szCs w:val="22"/>
        </w:rPr>
        <w:t xml:space="preserve"> </w:t>
      </w:r>
      <w:proofErr w:type="spellStart"/>
      <w:r w:rsidR="00672B89" w:rsidRPr="00446910">
        <w:rPr>
          <w:i/>
          <w:iCs/>
          <w:sz w:val="22"/>
          <w:szCs w:val="22"/>
        </w:rPr>
        <w:t>carries</w:t>
      </w:r>
      <w:proofErr w:type="spellEnd"/>
      <w:r w:rsidR="00672B89" w:rsidRPr="00446910">
        <w:rPr>
          <w:i/>
          <w:iCs/>
          <w:sz w:val="22"/>
          <w:szCs w:val="22"/>
        </w:rPr>
        <w:t xml:space="preserve"> </w:t>
      </w:r>
      <w:proofErr w:type="spellStart"/>
      <w:r w:rsidR="00672B89" w:rsidRPr="00446910">
        <w:rPr>
          <w:i/>
          <w:iCs/>
          <w:sz w:val="22"/>
          <w:szCs w:val="22"/>
        </w:rPr>
        <w:t>out</w:t>
      </w:r>
      <w:proofErr w:type="spellEnd"/>
      <w:r w:rsidR="00672B89" w:rsidRPr="00446910">
        <w:rPr>
          <w:i/>
          <w:iCs/>
          <w:sz w:val="22"/>
          <w:szCs w:val="22"/>
        </w:rPr>
        <w:t xml:space="preserve"> </w:t>
      </w:r>
      <w:proofErr w:type="spellStart"/>
      <w:r w:rsidR="00672B89" w:rsidRPr="00446910">
        <w:rPr>
          <w:i/>
          <w:iCs/>
          <w:sz w:val="22"/>
          <w:szCs w:val="22"/>
        </w:rPr>
        <w:t>all</w:t>
      </w:r>
      <w:proofErr w:type="spellEnd"/>
      <w:r w:rsidR="00672B89" w:rsidRPr="00446910">
        <w:rPr>
          <w:i/>
          <w:iCs/>
          <w:sz w:val="22"/>
          <w:szCs w:val="22"/>
        </w:rPr>
        <w:t xml:space="preserve"> </w:t>
      </w:r>
      <w:proofErr w:type="spellStart"/>
      <w:r w:rsidR="00672B89" w:rsidRPr="00446910">
        <w:rPr>
          <w:i/>
          <w:iCs/>
          <w:sz w:val="22"/>
          <w:szCs w:val="22"/>
        </w:rPr>
        <w:t>its</w:t>
      </w:r>
      <w:proofErr w:type="spellEnd"/>
      <w:r w:rsidR="00672B89" w:rsidRPr="00446910">
        <w:rPr>
          <w:i/>
          <w:iCs/>
          <w:sz w:val="22"/>
          <w:szCs w:val="22"/>
        </w:rPr>
        <w:t xml:space="preserve"> </w:t>
      </w:r>
      <w:proofErr w:type="spellStart"/>
      <w:r w:rsidR="00672B89" w:rsidRPr="00446910">
        <w:rPr>
          <w:i/>
          <w:iCs/>
          <w:sz w:val="22"/>
          <w:szCs w:val="22"/>
        </w:rPr>
        <w:t>services</w:t>
      </w:r>
      <w:proofErr w:type="spellEnd"/>
      <w:r w:rsidR="00672B89" w:rsidRPr="00446910">
        <w:rPr>
          <w:i/>
          <w:iCs/>
          <w:sz w:val="22"/>
          <w:szCs w:val="22"/>
        </w:rPr>
        <w:t xml:space="preserve"> in </w:t>
      </w:r>
      <w:proofErr w:type="spellStart"/>
      <w:r w:rsidR="00672B89" w:rsidRPr="00446910">
        <w:rPr>
          <w:i/>
          <w:iCs/>
          <w:sz w:val="22"/>
          <w:szCs w:val="22"/>
        </w:rPr>
        <w:t>line</w:t>
      </w:r>
      <w:proofErr w:type="spellEnd"/>
      <w:r w:rsidR="00672B89" w:rsidRPr="00446910">
        <w:rPr>
          <w:i/>
          <w:iCs/>
          <w:sz w:val="22"/>
          <w:szCs w:val="22"/>
        </w:rPr>
        <w:t xml:space="preserve"> </w:t>
      </w:r>
      <w:proofErr w:type="spellStart"/>
      <w:r w:rsidR="00672B89" w:rsidRPr="00446910">
        <w:rPr>
          <w:i/>
          <w:iCs/>
          <w:sz w:val="22"/>
          <w:szCs w:val="22"/>
        </w:rPr>
        <w:t>with</w:t>
      </w:r>
      <w:proofErr w:type="spellEnd"/>
      <w:r w:rsidR="00672B89" w:rsidRPr="00446910">
        <w:rPr>
          <w:i/>
          <w:iCs/>
          <w:sz w:val="22"/>
          <w:szCs w:val="22"/>
        </w:rPr>
        <w:t xml:space="preserve"> </w:t>
      </w:r>
      <w:proofErr w:type="spellStart"/>
      <w:r w:rsidR="00672B89" w:rsidRPr="00446910">
        <w:rPr>
          <w:i/>
          <w:iCs/>
          <w:sz w:val="22"/>
          <w:szCs w:val="22"/>
        </w:rPr>
        <w:t>this</w:t>
      </w:r>
      <w:proofErr w:type="spellEnd"/>
      <w:r w:rsidR="00672B89" w:rsidRPr="00446910">
        <w:rPr>
          <w:i/>
          <w:iCs/>
          <w:sz w:val="22"/>
          <w:szCs w:val="22"/>
        </w:rPr>
        <w:t xml:space="preserve"> </w:t>
      </w:r>
      <w:proofErr w:type="spellStart"/>
      <w:r w:rsidR="00672B89" w:rsidRPr="00446910">
        <w:rPr>
          <w:i/>
          <w:iCs/>
          <w:sz w:val="22"/>
          <w:szCs w:val="22"/>
        </w:rPr>
        <w:t>purpose</w:t>
      </w:r>
      <w:proofErr w:type="spellEnd"/>
      <w:r w:rsidR="00672B89" w:rsidRPr="00446910">
        <w:rPr>
          <w:i/>
          <w:iCs/>
          <w:sz w:val="22"/>
          <w:szCs w:val="22"/>
        </w:rPr>
        <w:t xml:space="preserve"> </w:t>
      </w:r>
      <w:proofErr w:type="spellStart"/>
      <w:r w:rsidR="00672B89" w:rsidRPr="00446910">
        <w:rPr>
          <w:i/>
          <w:iCs/>
          <w:sz w:val="22"/>
          <w:szCs w:val="22"/>
        </w:rPr>
        <w:t>with</w:t>
      </w:r>
      <w:proofErr w:type="spellEnd"/>
      <w:r w:rsidR="00672B89" w:rsidRPr="00446910">
        <w:rPr>
          <w:i/>
          <w:iCs/>
          <w:sz w:val="22"/>
          <w:szCs w:val="22"/>
        </w:rPr>
        <w:t xml:space="preserve"> </w:t>
      </w:r>
      <w:proofErr w:type="spellStart"/>
      <w:r w:rsidR="00672B89" w:rsidRPr="00446910">
        <w:rPr>
          <w:i/>
          <w:iCs/>
          <w:sz w:val="22"/>
          <w:szCs w:val="22"/>
        </w:rPr>
        <w:t>impartial</w:t>
      </w:r>
      <w:proofErr w:type="spellEnd"/>
      <w:r w:rsidR="00672B89" w:rsidRPr="00446910">
        <w:rPr>
          <w:i/>
          <w:iCs/>
          <w:sz w:val="22"/>
          <w:szCs w:val="22"/>
        </w:rPr>
        <w:t xml:space="preserve"> </w:t>
      </w:r>
      <w:proofErr w:type="spellStart"/>
      <w:r w:rsidR="00672B89" w:rsidRPr="00446910">
        <w:rPr>
          <w:i/>
          <w:iCs/>
          <w:sz w:val="22"/>
          <w:szCs w:val="22"/>
        </w:rPr>
        <w:t>and</w:t>
      </w:r>
      <w:proofErr w:type="spellEnd"/>
      <w:r w:rsidR="00672B89" w:rsidRPr="00446910">
        <w:rPr>
          <w:i/>
          <w:iCs/>
          <w:sz w:val="22"/>
          <w:szCs w:val="22"/>
        </w:rPr>
        <w:t xml:space="preserve"> </w:t>
      </w:r>
      <w:proofErr w:type="spellStart"/>
      <w:r w:rsidR="00672B89" w:rsidRPr="00446910">
        <w:rPr>
          <w:i/>
          <w:iCs/>
          <w:sz w:val="22"/>
          <w:szCs w:val="22"/>
        </w:rPr>
        <w:t>reliable</w:t>
      </w:r>
      <w:proofErr w:type="spellEnd"/>
      <w:r w:rsidR="00672B89" w:rsidRPr="00446910">
        <w:rPr>
          <w:i/>
          <w:iCs/>
          <w:sz w:val="22"/>
          <w:szCs w:val="22"/>
        </w:rPr>
        <w:t xml:space="preserve"> </w:t>
      </w:r>
      <w:proofErr w:type="spellStart"/>
      <w:r w:rsidR="00672B89" w:rsidRPr="00446910">
        <w:rPr>
          <w:i/>
          <w:iCs/>
          <w:sz w:val="22"/>
          <w:szCs w:val="22"/>
        </w:rPr>
        <w:t>manner</w:t>
      </w:r>
      <w:proofErr w:type="spellEnd"/>
      <w:r w:rsidR="00672B89" w:rsidRPr="00446910">
        <w:rPr>
          <w:i/>
          <w:iCs/>
          <w:sz w:val="22"/>
          <w:szCs w:val="22"/>
        </w:rPr>
        <w:t xml:space="preserve"> </w:t>
      </w:r>
      <w:proofErr w:type="spellStart"/>
      <w:r w:rsidR="00672B89" w:rsidRPr="00446910">
        <w:rPr>
          <w:i/>
          <w:iCs/>
          <w:sz w:val="22"/>
          <w:szCs w:val="22"/>
        </w:rPr>
        <w:t>within</w:t>
      </w:r>
      <w:proofErr w:type="spellEnd"/>
      <w:r w:rsidR="00672B89" w:rsidRPr="00446910">
        <w:rPr>
          <w:i/>
          <w:iCs/>
          <w:sz w:val="22"/>
          <w:szCs w:val="22"/>
        </w:rPr>
        <w:t xml:space="preserve"> </w:t>
      </w:r>
      <w:proofErr w:type="spellStart"/>
      <w:r w:rsidR="00672B89" w:rsidRPr="00446910">
        <w:rPr>
          <w:i/>
          <w:iCs/>
          <w:sz w:val="22"/>
          <w:szCs w:val="22"/>
        </w:rPr>
        <w:t>accreditation</w:t>
      </w:r>
      <w:proofErr w:type="spellEnd"/>
      <w:r w:rsidR="00672B89" w:rsidRPr="00446910">
        <w:rPr>
          <w:i/>
          <w:iCs/>
          <w:sz w:val="22"/>
          <w:szCs w:val="22"/>
        </w:rPr>
        <w:t xml:space="preserve"> </w:t>
      </w:r>
      <w:proofErr w:type="spellStart"/>
      <w:r w:rsidR="00672B89" w:rsidRPr="00446910">
        <w:rPr>
          <w:i/>
          <w:iCs/>
          <w:sz w:val="22"/>
          <w:szCs w:val="22"/>
        </w:rPr>
        <w:t>rules</w:t>
      </w:r>
      <w:proofErr w:type="spellEnd"/>
      <w:r w:rsidR="00672B89" w:rsidRPr="00446910">
        <w:rPr>
          <w:i/>
          <w:iCs/>
          <w:sz w:val="22"/>
          <w:szCs w:val="22"/>
        </w:rPr>
        <w:t xml:space="preserve">, in </w:t>
      </w:r>
      <w:proofErr w:type="spellStart"/>
      <w:r w:rsidR="00672B89" w:rsidRPr="00446910">
        <w:rPr>
          <w:i/>
          <w:iCs/>
          <w:sz w:val="22"/>
          <w:szCs w:val="22"/>
        </w:rPr>
        <w:t>accordance</w:t>
      </w:r>
      <w:proofErr w:type="spellEnd"/>
      <w:r w:rsidR="00672B89" w:rsidRPr="00446910">
        <w:rPr>
          <w:i/>
          <w:iCs/>
          <w:sz w:val="22"/>
          <w:szCs w:val="22"/>
        </w:rPr>
        <w:t xml:space="preserve"> </w:t>
      </w:r>
      <w:proofErr w:type="spellStart"/>
      <w:r w:rsidR="00672B89" w:rsidRPr="00446910">
        <w:rPr>
          <w:i/>
          <w:iCs/>
          <w:sz w:val="22"/>
          <w:szCs w:val="22"/>
        </w:rPr>
        <w:t>with</w:t>
      </w:r>
      <w:proofErr w:type="spellEnd"/>
      <w:r w:rsidR="00672B89" w:rsidRPr="00446910">
        <w:rPr>
          <w:i/>
          <w:iCs/>
          <w:sz w:val="22"/>
          <w:szCs w:val="22"/>
        </w:rPr>
        <w:t xml:space="preserve"> </w:t>
      </w:r>
      <w:proofErr w:type="spellStart"/>
      <w:r w:rsidR="00672B89" w:rsidRPr="00446910">
        <w:rPr>
          <w:i/>
          <w:iCs/>
          <w:sz w:val="22"/>
          <w:szCs w:val="22"/>
        </w:rPr>
        <w:t>national</w:t>
      </w:r>
      <w:proofErr w:type="spellEnd"/>
      <w:r w:rsidR="00672B89" w:rsidRPr="00446910">
        <w:rPr>
          <w:i/>
          <w:iCs/>
          <w:sz w:val="22"/>
          <w:szCs w:val="22"/>
        </w:rPr>
        <w:t xml:space="preserve"> </w:t>
      </w:r>
      <w:proofErr w:type="spellStart"/>
      <w:r w:rsidR="00672B89" w:rsidRPr="00446910">
        <w:rPr>
          <w:i/>
          <w:iCs/>
          <w:sz w:val="22"/>
          <w:szCs w:val="22"/>
        </w:rPr>
        <w:t>and</w:t>
      </w:r>
      <w:proofErr w:type="spellEnd"/>
      <w:r w:rsidR="00672B89" w:rsidRPr="00446910">
        <w:rPr>
          <w:i/>
          <w:iCs/>
          <w:sz w:val="22"/>
          <w:szCs w:val="22"/>
        </w:rPr>
        <w:t xml:space="preserve"> </w:t>
      </w:r>
      <w:proofErr w:type="spellStart"/>
      <w:r w:rsidR="00672B89" w:rsidRPr="00446910">
        <w:rPr>
          <w:i/>
          <w:iCs/>
          <w:sz w:val="22"/>
          <w:szCs w:val="22"/>
        </w:rPr>
        <w:t>international</w:t>
      </w:r>
      <w:proofErr w:type="spellEnd"/>
      <w:r w:rsidR="00672B89" w:rsidRPr="00446910">
        <w:rPr>
          <w:i/>
          <w:iCs/>
          <w:sz w:val="22"/>
          <w:szCs w:val="22"/>
        </w:rPr>
        <w:t xml:space="preserve"> </w:t>
      </w:r>
      <w:proofErr w:type="spellStart"/>
      <w:r w:rsidR="00672B89" w:rsidRPr="00446910">
        <w:rPr>
          <w:i/>
          <w:iCs/>
          <w:sz w:val="22"/>
          <w:szCs w:val="22"/>
        </w:rPr>
        <w:t>standards</w:t>
      </w:r>
      <w:proofErr w:type="spellEnd"/>
      <w:r w:rsidR="00672B89" w:rsidRPr="00446910">
        <w:rPr>
          <w:i/>
          <w:iCs/>
          <w:sz w:val="22"/>
          <w:szCs w:val="22"/>
        </w:rPr>
        <w:t xml:space="preserve">, </w:t>
      </w:r>
      <w:proofErr w:type="spellStart"/>
      <w:r w:rsidR="00672B89" w:rsidRPr="00446910">
        <w:rPr>
          <w:i/>
          <w:iCs/>
          <w:sz w:val="22"/>
          <w:szCs w:val="22"/>
        </w:rPr>
        <w:t>based</w:t>
      </w:r>
      <w:proofErr w:type="spellEnd"/>
      <w:r w:rsidR="00672B89" w:rsidRPr="00446910">
        <w:rPr>
          <w:i/>
          <w:iCs/>
          <w:sz w:val="22"/>
          <w:szCs w:val="22"/>
        </w:rPr>
        <w:t xml:space="preserve"> on </w:t>
      </w:r>
      <w:proofErr w:type="spellStart"/>
      <w:r w:rsidR="00672B89" w:rsidRPr="00446910">
        <w:rPr>
          <w:i/>
          <w:iCs/>
          <w:sz w:val="22"/>
          <w:szCs w:val="22"/>
        </w:rPr>
        <w:t>customer</w:t>
      </w:r>
      <w:proofErr w:type="spellEnd"/>
      <w:r w:rsidR="00672B89" w:rsidRPr="00446910">
        <w:rPr>
          <w:i/>
          <w:iCs/>
          <w:sz w:val="22"/>
          <w:szCs w:val="22"/>
        </w:rPr>
        <w:t xml:space="preserve"> </w:t>
      </w:r>
      <w:proofErr w:type="spellStart"/>
      <w:r w:rsidR="00672B89" w:rsidRPr="00446910">
        <w:rPr>
          <w:i/>
          <w:iCs/>
          <w:sz w:val="22"/>
          <w:szCs w:val="22"/>
        </w:rPr>
        <w:t>satisfaction</w:t>
      </w:r>
      <w:proofErr w:type="spellEnd"/>
      <w:r w:rsidR="00672B89" w:rsidRPr="00446910">
        <w:rPr>
          <w:i/>
          <w:iCs/>
          <w:sz w:val="22"/>
          <w:szCs w:val="22"/>
        </w:rPr>
        <w:t xml:space="preserve"> </w:t>
      </w:r>
      <w:proofErr w:type="spellStart"/>
      <w:r w:rsidR="00672B89" w:rsidRPr="00446910">
        <w:rPr>
          <w:i/>
          <w:iCs/>
          <w:sz w:val="22"/>
          <w:szCs w:val="22"/>
        </w:rPr>
        <w:t>and</w:t>
      </w:r>
      <w:proofErr w:type="spellEnd"/>
      <w:r w:rsidR="00672B89" w:rsidRPr="00446910">
        <w:rPr>
          <w:i/>
          <w:iCs/>
          <w:sz w:val="22"/>
          <w:szCs w:val="22"/>
        </w:rPr>
        <w:t xml:space="preserve"> </w:t>
      </w:r>
      <w:proofErr w:type="spellStart"/>
      <w:r w:rsidR="00672B89" w:rsidRPr="00446910">
        <w:rPr>
          <w:i/>
          <w:iCs/>
          <w:sz w:val="22"/>
          <w:szCs w:val="22"/>
        </w:rPr>
        <w:t>trust</w:t>
      </w:r>
      <w:proofErr w:type="spellEnd"/>
      <w:r w:rsidR="00672B89" w:rsidRPr="00446910">
        <w:rPr>
          <w:i/>
          <w:iCs/>
          <w:sz w:val="22"/>
          <w:szCs w:val="22"/>
        </w:rPr>
        <w:t>.</w:t>
      </w:r>
    </w:p>
    <w:p w14:paraId="7872FC36" w14:textId="77777777" w:rsidR="00672B89" w:rsidRPr="00446910" w:rsidRDefault="00672B89" w:rsidP="00446910">
      <w:pPr>
        <w:pStyle w:val="NormalWeb"/>
        <w:shd w:val="clear" w:color="auto" w:fill="FFFFFF"/>
        <w:spacing w:before="0" w:beforeAutospacing="0" w:line="276" w:lineRule="auto"/>
        <w:rPr>
          <w:sz w:val="22"/>
          <w:szCs w:val="22"/>
        </w:rPr>
      </w:pPr>
      <w:r w:rsidRPr="00446910">
        <w:rPr>
          <w:sz w:val="22"/>
          <w:szCs w:val="22"/>
        </w:rPr>
        <w:t>Bu bağlamda; personelimizin yetkinliğini geliştirerek şirketimizin kalite alt yapısını sürekli iyileştirmek ve hizmet kalitesini arttırmak kalite politikamızın temel maddeleri arasında yer almaktadır.</w:t>
      </w:r>
    </w:p>
    <w:p w14:paraId="749BBDFF" w14:textId="77777777" w:rsidR="00672B89" w:rsidRPr="00446910" w:rsidRDefault="00672B89" w:rsidP="00446910">
      <w:pPr>
        <w:pStyle w:val="NormalWeb"/>
        <w:shd w:val="clear" w:color="auto" w:fill="FFFFFF"/>
        <w:spacing w:line="276" w:lineRule="auto"/>
        <w:rPr>
          <w:i/>
          <w:iCs/>
          <w:sz w:val="22"/>
          <w:szCs w:val="22"/>
        </w:rPr>
      </w:pPr>
      <w:proofErr w:type="spellStart"/>
      <w:r w:rsidRPr="00446910">
        <w:rPr>
          <w:i/>
          <w:iCs/>
          <w:sz w:val="22"/>
          <w:szCs w:val="22"/>
        </w:rPr>
        <w:t>Within</w:t>
      </w:r>
      <w:proofErr w:type="spellEnd"/>
      <w:r w:rsidRPr="00446910">
        <w:rPr>
          <w:i/>
          <w:iCs/>
          <w:sz w:val="22"/>
          <w:szCs w:val="22"/>
        </w:rPr>
        <w:t xml:space="preserve"> </w:t>
      </w:r>
      <w:proofErr w:type="spellStart"/>
      <w:r w:rsidRPr="00446910">
        <w:rPr>
          <w:i/>
          <w:iCs/>
          <w:sz w:val="22"/>
          <w:szCs w:val="22"/>
        </w:rPr>
        <w:t>this</w:t>
      </w:r>
      <w:proofErr w:type="spellEnd"/>
      <w:r w:rsidRPr="00446910">
        <w:rPr>
          <w:i/>
          <w:iCs/>
          <w:sz w:val="22"/>
          <w:szCs w:val="22"/>
        </w:rPr>
        <w:t xml:space="preserve"> </w:t>
      </w:r>
      <w:proofErr w:type="spellStart"/>
      <w:r w:rsidRPr="00446910">
        <w:rPr>
          <w:i/>
          <w:iCs/>
          <w:sz w:val="22"/>
          <w:szCs w:val="22"/>
        </w:rPr>
        <w:t>regard</w:t>
      </w:r>
      <w:proofErr w:type="spellEnd"/>
      <w:r w:rsidRPr="00446910">
        <w:rPr>
          <w:i/>
          <w:iCs/>
          <w:sz w:val="22"/>
          <w:szCs w:val="22"/>
        </w:rPr>
        <w:t xml:space="preserve">, </w:t>
      </w:r>
      <w:proofErr w:type="spellStart"/>
      <w:r w:rsidRPr="00446910">
        <w:rPr>
          <w:i/>
          <w:iCs/>
          <w:sz w:val="22"/>
          <w:szCs w:val="22"/>
        </w:rPr>
        <w:t>continuous</w:t>
      </w:r>
      <w:proofErr w:type="spellEnd"/>
      <w:r w:rsidRPr="00446910">
        <w:rPr>
          <w:i/>
          <w:iCs/>
          <w:sz w:val="22"/>
          <w:szCs w:val="22"/>
        </w:rPr>
        <w:t xml:space="preserve"> </w:t>
      </w:r>
      <w:proofErr w:type="spellStart"/>
      <w:r w:rsidRPr="00446910">
        <w:rPr>
          <w:i/>
          <w:iCs/>
          <w:sz w:val="22"/>
          <w:szCs w:val="22"/>
        </w:rPr>
        <w:t>improvement</w:t>
      </w:r>
      <w:proofErr w:type="spellEnd"/>
      <w:r w:rsidRPr="00446910">
        <w:rPr>
          <w:i/>
          <w:iCs/>
          <w:sz w:val="22"/>
          <w:szCs w:val="22"/>
        </w:rPr>
        <w:t xml:space="preserve"> of </w:t>
      </w:r>
      <w:proofErr w:type="spellStart"/>
      <w:r w:rsidRPr="00446910">
        <w:rPr>
          <w:i/>
          <w:iCs/>
          <w:sz w:val="22"/>
          <w:szCs w:val="22"/>
        </w:rPr>
        <w:t>our</w:t>
      </w:r>
      <w:proofErr w:type="spellEnd"/>
      <w:r w:rsidRPr="00446910">
        <w:rPr>
          <w:i/>
          <w:iCs/>
          <w:sz w:val="22"/>
          <w:szCs w:val="22"/>
        </w:rPr>
        <w:t xml:space="preserve"> </w:t>
      </w:r>
      <w:proofErr w:type="spellStart"/>
      <w:r w:rsidRPr="00446910">
        <w:rPr>
          <w:i/>
          <w:iCs/>
          <w:sz w:val="22"/>
          <w:szCs w:val="22"/>
        </w:rPr>
        <w:t>company's</w:t>
      </w:r>
      <w:proofErr w:type="spellEnd"/>
      <w:r w:rsidRPr="00446910">
        <w:rPr>
          <w:i/>
          <w:iCs/>
          <w:sz w:val="22"/>
          <w:szCs w:val="22"/>
        </w:rPr>
        <w:t xml:space="preserve"> </w:t>
      </w:r>
      <w:proofErr w:type="spellStart"/>
      <w:r w:rsidRPr="00446910">
        <w:rPr>
          <w:i/>
          <w:iCs/>
          <w:sz w:val="22"/>
          <w:szCs w:val="22"/>
        </w:rPr>
        <w:t>quality</w:t>
      </w:r>
      <w:proofErr w:type="spellEnd"/>
      <w:r w:rsidRPr="00446910">
        <w:rPr>
          <w:i/>
          <w:iCs/>
          <w:sz w:val="22"/>
          <w:szCs w:val="22"/>
        </w:rPr>
        <w:t xml:space="preserve"> </w:t>
      </w:r>
      <w:proofErr w:type="spellStart"/>
      <w:r w:rsidRPr="00446910">
        <w:rPr>
          <w:i/>
          <w:iCs/>
          <w:sz w:val="22"/>
          <w:szCs w:val="22"/>
        </w:rPr>
        <w:t>infrastructure</w:t>
      </w:r>
      <w:proofErr w:type="spellEnd"/>
      <w:r w:rsidRPr="00446910">
        <w:rPr>
          <w:i/>
          <w:iCs/>
          <w:sz w:val="22"/>
          <w:szCs w:val="22"/>
        </w:rPr>
        <w:t xml:space="preserve"> </w:t>
      </w:r>
      <w:proofErr w:type="spellStart"/>
      <w:r w:rsidRPr="00446910">
        <w:rPr>
          <w:i/>
          <w:iCs/>
          <w:sz w:val="22"/>
          <w:szCs w:val="22"/>
        </w:rPr>
        <w:t>and</w:t>
      </w:r>
      <w:proofErr w:type="spellEnd"/>
      <w:r w:rsidRPr="00446910">
        <w:rPr>
          <w:i/>
          <w:iCs/>
          <w:sz w:val="22"/>
          <w:szCs w:val="22"/>
        </w:rPr>
        <w:t xml:space="preserve"> </w:t>
      </w:r>
      <w:proofErr w:type="spellStart"/>
      <w:r w:rsidRPr="00446910">
        <w:rPr>
          <w:i/>
          <w:iCs/>
          <w:sz w:val="22"/>
          <w:szCs w:val="22"/>
        </w:rPr>
        <w:t>level</w:t>
      </w:r>
      <w:proofErr w:type="spellEnd"/>
      <w:r w:rsidRPr="00446910">
        <w:rPr>
          <w:i/>
          <w:iCs/>
          <w:sz w:val="22"/>
          <w:szCs w:val="22"/>
        </w:rPr>
        <w:t xml:space="preserve"> </w:t>
      </w:r>
      <w:proofErr w:type="spellStart"/>
      <w:proofErr w:type="gramStart"/>
      <w:r w:rsidRPr="00446910">
        <w:rPr>
          <w:i/>
          <w:iCs/>
          <w:sz w:val="22"/>
          <w:szCs w:val="22"/>
        </w:rPr>
        <w:t>up</w:t>
      </w:r>
      <w:proofErr w:type="spellEnd"/>
      <w:r w:rsidRPr="00446910">
        <w:rPr>
          <w:i/>
          <w:iCs/>
          <w:sz w:val="22"/>
          <w:szCs w:val="22"/>
        </w:rPr>
        <w:t xml:space="preserve">  </w:t>
      </w:r>
      <w:proofErr w:type="spellStart"/>
      <w:r w:rsidRPr="00446910">
        <w:rPr>
          <w:i/>
          <w:iCs/>
          <w:sz w:val="22"/>
          <w:szCs w:val="22"/>
        </w:rPr>
        <w:t>services</w:t>
      </w:r>
      <w:proofErr w:type="spellEnd"/>
      <w:proofErr w:type="gramEnd"/>
      <w:r w:rsidRPr="00446910">
        <w:rPr>
          <w:i/>
          <w:iCs/>
          <w:sz w:val="22"/>
          <w:szCs w:val="22"/>
        </w:rPr>
        <w:t xml:space="preserve">’ </w:t>
      </w:r>
      <w:proofErr w:type="spellStart"/>
      <w:r w:rsidRPr="00446910">
        <w:rPr>
          <w:i/>
          <w:iCs/>
          <w:sz w:val="22"/>
          <w:szCs w:val="22"/>
        </w:rPr>
        <w:t>quality</w:t>
      </w:r>
      <w:proofErr w:type="spellEnd"/>
      <w:r w:rsidRPr="00446910">
        <w:rPr>
          <w:i/>
          <w:iCs/>
          <w:sz w:val="22"/>
          <w:szCs w:val="22"/>
        </w:rPr>
        <w:t xml:space="preserve"> </w:t>
      </w:r>
      <w:proofErr w:type="spellStart"/>
      <w:r w:rsidRPr="00446910">
        <w:rPr>
          <w:i/>
          <w:iCs/>
          <w:sz w:val="22"/>
          <w:szCs w:val="22"/>
        </w:rPr>
        <w:t>by</w:t>
      </w:r>
      <w:proofErr w:type="spellEnd"/>
      <w:r w:rsidRPr="00446910">
        <w:rPr>
          <w:i/>
          <w:iCs/>
          <w:sz w:val="22"/>
          <w:szCs w:val="22"/>
        </w:rPr>
        <w:t xml:space="preserve"> </w:t>
      </w:r>
      <w:proofErr w:type="spellStart"/>
      <w:r w:rsidRPr="00446910">
        <w:rPr>
          <w:i/>
          <w:iCs/>
          <w:sz w:val="22"/>
          <w:szCs w:val="22"/>
        </w:rPr>
        <w:t>supporting</w:t>
      </w:r>
      <w:proofErr w:type="spellEnd"/>
      <w:r w:rsidRPr="00446910">
        <w:rPr>
          <w:i/>
          <w:iCs/>
          <w:sz w:val="22"/>
          <w:szCs w:val="22"/>
        </w:rPr>
        <w:t xml:space="preserve"> </w:t>
      </w:r>
      <w:proofErr w:type="spellStart"/>
      <w:r w:rsidRPr="00446910">
        <w:rPr>
          <w:i/>
          <w:iCs/>
          <w:sz w:val="22"/>
          <w:szCs w:val="22"/>
        </w:rPr>
        <w:t>the</w:t>
      </w:r>
      <w:proofErr w:type="spellEnd"/>
      <w:r w:rsidRPr="00446910">
        <w:rPr>
          <w:i/>
          <w:iCs/>
          <w:sz w:val="22"/>
          <w:szCs w:val="22"/>
        </w:rPr>
        <w:t xml:space="preserve"> </w:t>
      </w:r>
      <w:proofErr w:type="spellStart"/>
      <w:r w:rsidRPr="00446910">
        <w:rPr>
          <w:i/>
          <w:iCs/>
          <w:sz w:val="22"/>
          <w:szCs w:val="22"/>
        </w:rPr>
        <w:t>competency</w:t>
      </w:r>
      <w:proofErr w:type="spellEnd"/>
      <w:r w:rsidRPr="00446910">
        <w:rPr>
          <w:i/>
          <w:iCs/>
          <w:sz w:val="22"/>
          <w:szCs w:val="22"/>
        </w:rPr>
        <w:t xml:space="preserve"> of </w:t>
      </w:r>
      <w:proofErr w:type="spellStart"/>
      <w:r w:rsidRPr="00446910">
        <w:rPr>
          <w:i/>
          <w:iCs/>
          <w:sz w:val="22"/>
          <w:szCs w:val="22"/>
        </w:rPr>
        <w:t>our</w:t>
      </w:r>
      <w:proofErr w:type="spellEnd"/>
      <w:r w:rsidRPr="00446910">
        <w:rPr>
          <w:i/>
          <w:iCs/>
          <w:sz w:val="22"/>
          <w:szCs w:val="22"/>
        </w:rPr>
        <w:t xml:space="preserve"> </w:t>
      </w:r>
      <w:proofErr w:type="spellStart"/>
      <w:r w:rsidRPr="00446910">
        <w:rPr>
          <w:i/>
          <w:iCs/>
          <w:sz w:val="22"/>
          <w:szCs w:val="22"/>
        </w:rPr>
        <w:t>employees</w:t>
      </w:r>
      <w:proofErr w:type="spellEnd"/>
      <w:r w:rsidRPr="00446910">
        <w:rPr>
          <w:i/>
          <w:iCs/>
          <w:sz w:val="22"/>
          <w:szCs w:val="22"/>
        </w:rPr>
        <w:t xml:space="preserve"> </w:t>
      </w:r>
      <w:proofErr w:type="spellStart"/>
      <w:r w:rsidRPr="00446910">
        <w:rPr>
          <w:i/>
          <w:iCs/>
          <w:sz w:val="22"/>
          <w:szCs w:val="22"/>
        </w:rPr>
        <w:t>are</w:t>
      </w:r>
      <w:proofErr w:type="spellEnd"/>
      <w:r w:rsidRPr="00446910">
        <w:rPr>
          <w:i/>
          <w:iCs/>
          <w:sz w:val="22"/>
          <w:szCs w:val="22"/>
        </w:rPr>
        <w:t xml:space="preserve"> </w:t>
      </w:r>
      <w:proofErr w:type="spellStart"/>
      <w:r w:rsidRPr="00446910">
        <w:rPr>
          <w:i/>
          <w:iCs/>
          <w:sz w:val="22"/>
          <w:szCs w:val="22"/>
        </w:rPr>
        <w:t>among</w:t>
      </w:r>
      <w:proofErr w:type="spellEnd"/>
      <w:r w:rsidRPr="00446910">
        <w:rPr>
          <w:i/>
          <w:iCs/>
          <w:sz w:val="22"/>
          <w:szCs w:val="22"/>
        </w:rPr>
        <w:t xml:space="preserve"> </w:t>
      </w:r>
      <w:proofErr w:type="spellStart"/>
      <w:r w:rsidRPr="00446910">
        <w:rPr>
          <w:i/>
          <w:iCs/>
          <w:sz w:val="22"/>
          <w:szCs w:val="22"/>
        </w:rPr>
        <w:t>the</w:t>
      </w:r>
      <w:proofErr w:type="spellEnd"/>
      <w:r w:rsidRPr="00446910">
        <w:rPr>
          <w:i/>
          <w:iCs/>
          <w:sz w:val="22"/>
          <w:szCs w:val="22"/>
        </w:rPr>
        <w:t xml:space="preserve"> main </w:t>
      </w:r>
      <w:proofErr w:type="spellStart"/>
      <w:r w:rsidRPr="00446910">
        <w:rPr>
          <w:i/>
          <w:iCs/>
          <w:sz w:val="22"/>
          <w:szCs w:val="22"/>
        </w:rPr>
        <w:t>items</w:t>
      </w:r>
      <w:proofErr w:type="spellEnd"/>
      <w:r w:rsidRPr="00446910">
        <w:rPr>
          <w:i/>
          <w:iCs/>
          <w:sz w:val="22"/>
          <w:szCs w:val="22"/>
        </w:rPr>
        <w:t xml:space="preserve"> of </w:t>
      </w:r>
      <w:proofErr w:type="spellStart"/>
      <w:r w:rsidRPr="00446910">
        <w:rPr>
          <w:i/>
          <w:iCs/>
          <w:sz w:val="22"/>
          <w:szCs w:val="22"/>
        </w:rPr>
        <w:t>our</w:t>
      </w:r>
      <w:proofErr w:type="spellEnd"/>
      <w:r w:rsidRPr="00446910">
        <w:rPr>
          <w:i/>
          <w:iCs/>
          <w:sz w:val="22"/>
          <w:szCs w:val="22"/>
        </w:rPr>
        <w:t xml:space="preserve"> </w:t>
      </w:r>
      <w:proofErr w:type="spellStart"/>
      <w:r w:rsidRPr="00446910">
        <w:rPr>
          <w:i/>
          <w:iCs/>
          <w:sz w:val="22"/>
          <w:szCs w:val="22"/>
        </w:rPr>
        <w:t>quality</w:t>
      </w:r>
      <w:proofErr w:type="spellEnd"/>
      <w:r w:rsidRPr="00446910">
        <w:rPr>
          <w:i/>
          <w:iCs/>
          <w:sz w:val="22"/>
          <w:szCs w:val="22"/>
        </w:rPr>
        <w:t xml:space="preserve"> </w:t>
      </w:r>
      <w:proofErr w:type="spellStart"/>
      <w:r w:rsidRPr="00446910">
        <w:rPr>
          <w:i/>
          <w:iCs/>
          <w:sz w:val="22"/>
          <w:szCs w:val="22"/>
        </w:rPr>
        <w:t>policy</w:t>
      </w:r>
      <w:proofErr w:type="spellEnd"/>
      <w:r w:rsidRPr="00446910">
        <w:rPr>
          <w:i/>
          <w:iCs/>
          <w:sz w:val="22"/>
          <w:szCs w:val="22"/>
        </w:rPr>
        <w:t>.</w:t>
      </w:r>
    </w:p>
    <w:p w14:paraId="6E42A431" w14:textId="7200092C" w:rsidR="00672B89" w:rsidRPr="00446910" w:rsidRDefault="002C1B25" w:rsidP="00446910">
      <w:pPr>
        <w:rPr>
          <w:rFonts w:ascii="Times New Roman" w:hAnsi="Times New Roman"/>
        </w:rPr>
      </w:pPr>
      <w:r>
        <w:rPr>
          <w:rFonts w:ascii="Times New Roman" w:hAnsi="Times New Roman"/>
        </w:rPr>
        <w:t>TSE GLOBAL</w:t>
      </w:r>
      <w:r w:rsidR="00672B89" w:rsidRPr="00446910">
        <w:rPr>
          <w:rFonts w:ascii="Times New Roman" w:hAnsi="Times New Roman"/>
        </w:rPr>
        <w:t xml:space="preserve"> çalışanları dürüstlük, çıkar çatışmasından kaçınma, gizlilik ve veri koruması, rüşvetle mücadele, adil iş yürütümü, iş sağlığı ve güvenliği, adil çalışma, bağımsızlık ve tarafsızlık ilkeleri doğrultusunda hazırlanan bu “Etik Prensipler” i titizlikle uygular.</w:t>
      </w:r>
    </w:p>
    <w:p w14:paraId="0DA1E051" w14:textId="176EA335" w:rsidR="00672B89" w:rsidRPr="00446910" w:rsidRDefault="00672B89" w:rsidP="00446910">
      <w:pPr>
        <w:rPr>
          <w:rFonts w:ascii="Times New Roman" w:hAnsi="Times New Roman"/>
        </w:rPr>
      </w:pPr>
      <w:r w:rsidRPr="00446910">
        <w:rPr>
          <w:rFonts w:ascii="Times New Roman" w:hAnsi="Times New Roman"/>
        </w:rPr>
        <w:t xml:space="preserve">“Etik Prensipler” </w:t>
      </w:r>
      <w:r w:rsidR="002C1B25">
        <w:rPr>
          <w:rFonts w:ascii="Times New Roman" w:hAnsi="Times New Roman"/>
        </w:rPr>
        <w:t>TSE GLOBAL</w:t>
      </w:r>
      <w:r w:rsidRPr="00446910">
        <w:rPr>
          <w:rFonts w:ascii="Times New Roman" w:hAnsi="Times New Roman"/>
        </w:rPr>
        <w:t xml:space="preserve"> çalışanlarının faaliyetlerini iyi niyet, dürüstlük ve üstün başarı ile yerine getirmesini hedefler. </w:t>
      </w:r>
    </w:p>
    <w:p w14:paraId="5B1B1060" w14:textId="34E1B356" w:rsidR="00672B89" w:rsidRPr="00446910" w:rsidRDefault="002C1B25" w:rsidP="00446910">
      <w:pPr>
        <w:rPr>
          <w:rFonts w:ascii="Times New Roman" w:hAnsi="Times New Roman"/>
          <w:i/>
          <w:iCs/>
        </w:rPr>
      </w:pPr>
      <w:r>
        <w:rPr>
          <w:rFonts w:ascii="Times New Roman" w:hAnsi="Times New Roman"/>
          <w:i/>
          <w:iCs/>
        </w:rPr>
        <w:t>TSE GLOBAL</w:t>
      </w:r>
      <w:r w:rsidR="00672B89" w:rsidRPr="00446910">
        <w:rPr>
          <w:rFonts w:ascii="Times New Roman" w:hAnsi="Times New Roman"/>
          <w:i/>
          <w:iCs/>
        </w:rPr>
        <w:t xml:space="preserve"> </w:t>
      </w:r>
      <w:proofErr w:type="spellStart"/>
      <w:r w:rsidR="00672B89" w:rsidRPr="00446910">
        <w:rPr>
          <w:rFonts w:ascii="Times New Roman" w:hAnsi="Times New Roman"/>
          <w:i/>
          <w:iCs/>
        </w:rPr>
        <w:t>employees</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meticulously</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apply</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these</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Code</w:t>
      </w:r>
      <w:proofErr w:type="spellEnd"/>
      <w:r w:rsidR="00672B89" w:rsidRPr="00446910">
        <w:rPr>
          <w:rFonts w:ascii="Times New Roman" w:hAnsi="Times New Roman"/>
          <w:i/>
          <w:iCs/>
        </w:rPr>
        <w:t xml:space="preserve"> of </w:t>
      </w:r>
      <w:proofErr w:type="spellStart"/>
      <w:r w:rsidR="00672B89" w:rsidRPr="00446910">
        <w:rPr>
          <w:rFonts w:ascii="Times New Roman" w:hAnsi="Times New Roman"/>
          <w:i/>
          <w:iCs/>
        </w:rPr>
        <w:t>Ethics</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prepared</w:t>
      </w:r>
      <w:proofErr w:type="spellEnd"/>
      <w:r w:rsidR="00672B89" w:rsidRPr="00446910">
        <w:rPr>
          <w:rFonts w:ascii="Times New Roman" w:hAnsi="Times New Roman"/>
          <w:i/>
          <w:iCs/>
        </w:rPr>
        <w:t xml:space="preserve"> in </w:t>
      </w:r>
      <w:proofErr w:type="spellStart"/>
      <w:r w:rsidR="00672B89" w:rsidRPr="00446910">
        <w:rPr>
          <w:rFonts w:ascii="Times New Roman" w:hAnsi="Times New Roman"/>
          <w:i/>
          <w:iCs/>
        </w:rPr>
        <w:t>line</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with</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the</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principles</w:t>
      </w:r>
      <w:proofErr w:type="spellEnd"/>
      <w:r w:rsidR="00672B89" w:rsidRPr="00446910">
        <w:rPr>
          <w:rFonts w:ascii="Times New Roman" w:hAnsi="Times New Roman"/>
          <w:i/>
          <w:iCs/>
        </w:rPr>
        <w:t xml:space="preserve"> of </w:t>
      </w:r>
      <w:proofErr w:type="spellStart"/>
      <w:proofErr w:type="gramStart"/>
      <w:r w:rsidR="00672B89" w:rsidRPr="00446910">
        <w:rPr>
          <w:rFonts w:ascii="Times New Roman" w:hAnsi="Times New Roman"/>
          <w:i/>
          <w:iCs/>
        </w:rPr>
        <w:t>integrity</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confidentiality</w:t>
      </w:r>
      <w:proofErr w:type="spellEnd"/>
      <w:proofErr w:type="gramEnd"/>
      <w:r w:rsidR="00672B89" w:rsidRPr="00446910">
        <w:rPr>
          <w:rFonts w:ascii="Times New Roman" w:hAnsi="Times New Roman"/>
          <w:i/>
          <w:iCs/>
        </w:rPr>
        <w:t xml:space="preserve"> </w:t>
      </w:r>
      <w:proofErr w:type="spellStart"/>
      <w:r w:rsidR="00672B89" w:rsidRPr="00446910">
        <w:rPr>
          <w:rFonts w:ascii="Times New Roman" w:hAnsi="Times New Roman"/>
          <w:i/>
          <w:iCs/>
        </w:rPr>
        <w:t>and</w:t>
      </w:r>
      <w:proofErr w:type="spellEnd"/>
      <w:r w:rsidR="00672B89" w:rsidRPr="00446910">
        <w:rPr>
          <w:rFonts w:ascii="Times New Roman" w:hAnsi="Times New Roman"/>
          <w:i/>
          <w:iCs/>
        </w:rPr>
        <w:t xml:space="preserve"> data </w:t>
      </w:r>
      <w:proofErr w:type="spellStart"/>
      <w:r w:rsidR="00672B89" w:rsidRPr="00446910">
        <w:rPr>
          <w:rFonts w:ascii="Times New Roman" w:hAnsi="Times New Roman"/>
          <w:i/>
          <w:iCs/>
        </w:rPr>
        <w:t>protection</w:t>
      </w:r>
      <w:proofErr w:type="spellEnd"/>
      <w:r w:rsidR="00672B89" w:rsidRPr="00446910">
        <w:rPr>
          <w:rFonts w:ascii="Times New Roman" w:hAnsi="Times New Roman"/>
          <w:i/>
          <w:iCs/>
        </w:rPr>
        <w:t>, anti-</w:t>
      </w:r>
      <w:proofErr w:type="spellStart"/>
      <w:r w:rsidR="00672B89" w:rsidRPr="00446910">
        <w:rPr>
          <w:rFonts w:ascii="Times New Roman" w:hAnsi="Times New Roman"/>
          <w:i/>
          <w:iCs/>
        </w:rPr>
        <w:t>bribery</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fair</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business</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conduct</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occupational</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health</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and</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safety</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fair</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labour</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independence</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and</w:t>
      </w:r>
      <w:proofErr w:type="spellEnd"/>
      <w:r w:rsidR="00672B89" w:rsidRPr="00446910">
        <w:rPr>
          <w:rFonts w:ascii="Times New Roman" w:hAnsi="Times New Roman"/>
          <w:i/>
          <w:iCs/>
        </w:rPr>
        <w:t xml:space="preserve"> </w:t>
      </w:r>
      <w:proofErr w:type="spellStart"/>
      <w:r w:rsidR="00672B89" w:rsidRPr="00446910">
        <w:rPr>
          <w:rFonts w:ascii="Times New Roman" w:hAnsi="Times New Roman"/>
          <w:i/>
          <w:iCs/>
        </w:rPr>
        <w:t>impartiality</w:t>
      </w:r>
      <w:proofErr w:type="spellEnd"/>
      <w:r w:rsidR="00672B89" w:rsidRPr="00446910">
        <w:rPr>
          <w:rFonts w:ascii="Times New Roman" w:hAnsi="Times New Roman"/>
          <w:i/>
          <w:iCs/>
        </w:rPr>
        <w:t xml:space="preserve">. </w:t>
      </w:r>
    </w:p>
    <w:p w14:paraId="74BC3ADA" w14:textId="78BA4C76" w:rsidR="00672B89" w:rsidRPr="00446910" w:rsidRDefault="00672B89" w:rsidP="00446910">
      <w:pPr>
        <w:rPr>
          <w:rFonts w:ascii="Times New Roman" w:hAnsi="Times New Roman"/>
          <w:i/>
          <w:iCs/>
        </w:rPr>
      </w:pPr>
      <w:r w:rsidRPr="00446910">
        <w:rPr>
          <w:rFonts w:ascii="Times New Roman" w:hAnsi="Times New Roman"/>
          <w:i/>
          <w:iCs/>
        </w:rPr>
        <w:t>“</w:t>
      </w:r>
      <w:proofErr w:type="spellStart"/>
      <w:r w:rsidRPr="00446910">
        <w:rPr>
          <w:rFonts w:ascii="Times New Roman" w:hAnsi="Times New Roman"/>
          <w:i/>
          <w:iCs/>
        </w:rPr>
        <w:t>Code</w:t>
      </w:r>
      <w:proofErr w:type="spellEnd"/>
      <w:r w:rsidRPr="00446910">
        <w:rPr>
          <w:rFonts w:ascii="Times New Roman" w:hAnsi="Times New Roman"/>
          <w:i/>
          <w:iCs/>
        </w:rPr>
        <w:t xml:space="preserve"> of </w:t>
      </w:r>
      <w:proofErr w:type="spellStart"/>
      <w:r w:rsidRPr="00446910">
        <w:rPr>
          <w:rFonts w:ascii="Times New Roman" w:hAnsi="Times New Roman"/>
          <w:i/>
          <w:iCs/>
        </w:rPr>
        <w:t>Ethics</w:t>
      </w:r>
      <w:proofErr w:type="spellEnd"/>
      <w:r w:rsidRPr="00446910">
        <w:rPr>
          <w:rFonts w:ascii="Times New Roman" w:hAnsi="Times New Roman"/>
          <w:i/>
          <w:iCs/>
        </w:rPr>
        <w:t xml:space="preserve">” </w:t>
      </w:r>
      <w:proofErr w:type="spellStart"/>
      <w:r w:rsidRPr="00446910">
        <w:rPr>
          <w:rFonts w:ascii="Times New Roman" w:hAnsi="Times New Roman"/>
          <w:i/>
          <w:iCs/>
        </w:rPr>
        <w:t>aims</w:t>
      </w:r>
      <w:proofErr w:type="spellEnd"/>
      <w:r w:rsidRPr="00446910">
        <w:rPr>
          <w:rFonts w:ascii="Times New Roman" w:hAnsi="Times New Roman"/>
          <w:i/>
          <w:iCs/>
        </w:rPr>
        <w:t xml:space="preserve"> </w:t>
      </w:r>
      <w:proofErr w:type="spellStart"/>
      <w:r w:rsidRPr="00446910">
        <w:rPr>
          <w:rFonts w:ascii="Times New Roman" w:hAnsi="Times New Roman"/>
          <w:i/>
          <w:iCs/>
        </w:rPr>
        <w:t>good</w:t>
      </w:r>
      <w:proofErr w:type="spellEnd"/>
      <w:r w:rsidRPr="00446910">
        <w:rPr>
          <w:rFonts w:ascii="Times New Roman" w:hAnsi="Times New Roman"/>
          <w:i/>
          <w:iCs/>
        </w:rPr>
        <w:t xml:space="preserve"> </w:t>
      </w:r>
      <w:proofErr w:type="spellStart"/>
      <w:r w:rsidRPr="00446910">
        <w:rPr>
          <w:rFonts w:ascii="Times New Roman" w:hAnsi="Times New Roman"/>
          <w:i/>
          <w:iCs/>
        </w:rPr>
        <w:t>faith</w:t>
      </w:r>
      <w:proofErr w:type="spellEnd"/>
      <w:r w:rsidRPr="00446910">
        <w:rPr>
          <w:rFonts w:ascii="Times New Roman" w:hAnsi="Times New Roman"/>
          <w:i/>
          <w:iCs/>
        </w:rPr>
        <w:t xml:space="preserve">, </w:t>
      </w:r>
      <w:proofErr w:type="spellStart"/>
      <w:r w:rsidRPr="00446910">
        <w:rPr>
          <w:rFonts w:ascii="Times New Roman" w:hAnsi="Times New Roman"/>
          <w:i/>
          <w:iCs/>
        </w:rPr>
        <w:t>integrity</w:t>
      </w:r>
      <w:proofErr w:type="spellEnd"/>
      <w:r w:rsidRPr="00446910">
        <w:rPr>
          <w:rFonts w:ascii="Times New Roman" w:hAnsi="Times New Roman"/>
          <w:i/>
          <w:iCs/>
        </w:rPr>
        <w:t xml:space="preserve"> </w:t>
      </w:r>
      <w:proofErr w:type="spellStart"/>
      <w:r w:rsidRPr="00446910">
        <w:rPr>
          <w:rFonts w:ascii="Times New Roman" w:hAnsi="Times New Roman"/>
          <w:i/>
          <w:iCs/>
        </w:rPr>
        <w:t>and</w:t>
      </w:r>
      <w:proofErr w:type="spellEnd"/>
      <w:r w:rsidRPr="00446910">
        <w:rPr>
          <w:rFonts w:ascii="Times New Roman" w:hAnsi="Times New Roman"/>
          <w:i/>
          <w:iCs/>
        </w:rPr>
        <w:t xml:space="preserve"> </w:t>
      </w:r>
      <w:proofErr w:type="spellStart"/>
      <w:r w:rsidRPr="00446910">
        <w:rPr>
          <w:rFonts w:ascii="Times New Roman" w:hAnsi="Times New Roman"/>
          <w:i/>
          <w:iCs/>
        </w:rPr>
        <w:t>excellence</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 xml:space="preserve"> </w:t>
      </w:r>
      <w:proofErr w:type="spellStart"/>
      <w:r w:rsidRPr="00446910">
        <w:rPr>
          <w:rFonts w:ascii="Times New Roman" w:hAnsi="Times New Roman"/>
          <w:i/>
          <w:iCs/>
        </w:rPr>
        <w:t>employess</w:t>
      </w:r>
      <w:proofErr w:type="spellEnd"/>
      <w:r w:rsidRPr="00446910">
        <w:rPr>
          <w:rFonts w:ascii="Times New Roman" w:hAnsi="Times New Roman"/>
          <w:i/>
          <w:iCs/>
        </w:rPr>
        <w:t xml:space="preserve"> </w:t>
      </w:r>
      <w:proofErr w:type="spellStart"/>
      <w:r w:rsidRPr="00446910">
        <w:rPr>
          <w:rFonts w:ascii="Times New Roman" w:hAnsi="Times New Roman"/>
          <w:i/>
          <w:iCs/>
        </w:rPr>
        <w:t>when</w:t>
      </w:r>
      <w:proofErr w:type="spellEnd"/>
      <w:r w:rsidRPr="00446910">
        <w:rPr>
          <w:rFonts w:ascii="Times New Roman" w:hAnsi="Times New Roman"/>
          <w:i/>
          <w:iCs/>
        </w:rPr>
        <w:t xml:space="preserve"> </w:t>
      </w:r>
      <w:proofErr w:type="spellStart"/>
      <w:r w:rsidRPr="00446910">
        <w:rPr>
          <w:rFonts w:ascii="Times New Roman" w:hAnsi="Times New Roman"/>
          <w:i/>
          <w:iCs/>
        </w:rPr>
        <w:t>carrying</w:t>
      </w:r>
      <w:proofErr w:type="spellEnd"/>
      <w:r w:rsidRPr="00446910">
        <w:rPr>
          <w:rFonts w:ascii="Times New Roman" w:hAnsi="Times New Roman"/>
          <w:i/>
          <w:iCs/>
        </w:rPr>
        <w:t xml:space="preserve"> </w:t>
      </w:r>
      <w:proofErr w:type="spellStart"/>
      <w:r w:rsidRPr="00446910">
        <w:rPr>
          <w:rFonts w:ascii="Times New Roman" w:hAnsi="Times New Roman"/>
          <w:i/>
          <w:iCs/>
        </w:rPr>
        <w:t>out</w:t>
      </w:r>
      <w:proofErr w:type="spellEnd"/>
      <w:r w:rsidRPr="00446910">
        <w:rPr>
          <w:rFonts w:ascii="Times New Roman" w:hAnsi="Times New Roman"/>
          <w:i/>
          <w:iCs/>
        </w:rPr>
        <w:t xml:space="preserve"> </w:t>
      </w:r>
      <w:proofErr w:type="spellStart"/>
      <w:r w:rsidRPr="00446910">
        <w:rPr>
          <w:rFonts w:ascii="Times New Roman" w:hAnsi="Times New Roman"/>
          <w:i/>
          <w:iCs/>
        </w:rPr>
        <w:t>their</w:t>
      </w:r>
      <w:proofErr w:type="spellEnd"/>
      <w:r w:rsidRPr="00446910">
        <w:rPr>
          <w:rFonts w:ascii="Times New Roman" w:hAnsi="Times New Roman"/>
          <w:i/>
          <w:iCs/>
        </w:rPr>
        <w:t xml:space="preserve"> </w:t>
      </w:r>
      <w:proofErr w:type="spellStart"/>
      <w:r w:rsidRPr="00446910">
        <w:rPr>
          <w:rFonts w:ascii="Times New Roman" w:hAnsi="Times New Roman"/>
          <w:i/>
          <w:iCs/>
        </w:rPr>
        <w:t>activities</w:t>
      </w:r>
      <w:proofErr w:type="spellEnd"/>
      <w:r w:rsidRPr="00446910">
        <w:rPr>
          <w:rFonts w:ascii="Times New Roman" w:hAnsi="Times New Roman"/>
          <w:i/>
          <w:iCs/>
        </w:rPr>
        <w:t xml:space="preserve">. </w:t>
      </w:r>
    </w:p>
    <w:p w14:paraId="7F6EDCD7" w14:textId="77777777" w:rsidR="00672B89" w:rsidRPr="00446910" w:rsidRDefault="00672B89" w:rsidP="00446910">
      <w:pPr>
        <w:rPr>
          <w:rFonts w:ascii="Times New Roman" w:hAnsi="Times New Roman"/>
        </w:rPr>
      </w:pPr>
    </w:p>
    <w:p w14:paraId="0042C297" w14:textId="77777777" w:rsidR="009278FC" w:rsidRPr="00446910" w:rsidRDefault="00672B89" w:rsidP="00446910">
      <w:pPr>
        <w:pStyle w:val="Balk1"/>
        <w:numPr>
          <w:ilvl w:val="0"/>
          <w:numId w:val="1"/>
        </w:numPr>
        <w:tabs>
          <w:tab w:val="left" w:pos="426"/>
        </w:tabs>
        <w:ind w:left="142" w:hanging="142"/>
        <w:rPr>
          <w:color w:val="000000" w:themeColor="text1"/>
        </w:rPr>
      </w:pPr>
      <w:bookmarkStart w:id="3" w:name="_Toc97201539"/>
      <w:r w:rsidRPr="00446910">
        <w:rPr>
          <w:color w:val="000000" w:themeColor="text1"/>
        </w:rPr>
        <w:t xml:space="preserve">ETIK PRENSIPLERI/ </w:t>
      </w:r>
      <w:r w:rsidRPr="00446910">
        <w:rPr>
          <w:b w:val="0"/>
          <w:bCs w:val="0"/>
          <w:i/>
          <w:iCs/>
          <w:color w:val="000000" w:themeColor="text1"/>
        </w:rPr>
        <w:t>CODE OF ETHIC</w:t>
      </w:r>
      <w:bookmarkEnd w:id="3"/>
    </w:p>
    <w:p w14:paraId="229D4C3B" w14:textId="4E6B2A4E" w:rsidR="00672B89" w:rsidRPr="00446910" w:rsidRDefault="00672B89" w:rsidP="00446910">
      <w:pPr>
        <w:pStyle w:val="Balk1"/>
        <w:numPr>
          <w:ilvl w:val="1"/>
          <w:numId w:val="1"/>
        </w:numPr>
        <w:ind w:left="567" w:hanging="283"/>
        <w:rPr>
          <w:color w:val="000000" w:themeColor="text1"/>
          <w:sz w:val="24"/>
          <w:szCs w:val="28"/>
        </w:rPr>
      </w:pPr>
      <w:bookmarkStart w:id="4" w:name="_Toc97201540"/>
      <w:r w:rsidRPr="00446910">
        <w:rPr>
          <w:sz w:val="24"/>
          <w:szCs w:val="28"/>
        </w:rPr>
        <w:t xml:space="preserve">GENEL / </w:t>
      </w:r>
      <w:r w:rsidRPr="00446910">
        <w:rPr>
          <w:b w:val="0"/>
          <w:bCs w:val="0"/>
          <w:i/>
          <w:iCs/>
          <w:sz w:val="24"/>
          <w:szCs w:val="28"/>
        </w:rPr>
        <w:t>GENERAL</w:t>
      </w:r>
      <w:bookmarkEnd w:id="4"/>
      <w:r w:rsidRPr="00446910">
        <w:rPr>
          <w:sz w:val="24"/>
          <w:szCs w:val="28"/>
        </w:rPr>
        <w:t xml:space="preserve"> </w:t>
      </w:r>
    </w:p>
    <w:p w14:paraId="27E18B63" w14:textId="0B4EA630" w:rsidR="00672B89" w:rsidRPr="00446910" w:rsidRDefault="002C1B25" w:rsidP="00446910">
      <w:pPr>
        <w:rPr>
          <w:rFonts w:ascii="Times New Roman" w:hAnsi="Times New Roman"/>
        </w:rPr>
      </w:pPr>
      <w:r>
        <w:rPr>
          <w:rFonts w:ascii="Times New Roman" w:hAnsi="Times New Roman"/>
        </w:rPr>
        <w:t>TSE GLOBAL</w:t>
      </w:r>
      <w:r w:rsidR="00672B89" w:rsidRPr="00446910">
        <w:rPr>
          <w:rFonts w:ascii="Times New Roman" w:hAnsi="Times New Roman"/>
        </w:rPr>
        <w:t xml:space="preserve"> çalışanları;</w:t>
      </w:r>
    </w:p>
    <w:p w14:paraId="12AD2D29"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pPr>
      <w:r w:rsidRPr="00446910">
        <w:t xml:space="preserve">Her şart altında “Gizlilik, Bağımsızlık ve Tarafsızlık </w:t>
      </w:r>
      <w:proofErr w:type="spellStart"/>
      <w:r w:rsidRPr="00446910">
        <w:t>Taahütnamesi”ne</w:t>
      </w:r>
      <w:proofErr w:type="spellEnd"/>
      <w:r w:rsidRPr="00446910">
        <w:t xml:space="preserve"> uygun hareket eder.</w:t>
      </w:r>
    </w:p>
    <w:p w14:paraId="18AA295B" w14:textId="77777777" w:rsidR="00672B89" w:rsidRPr="00446910" w:rsidRDefault="00672B89" w:rsidP="00446910">
      <w:pPr>
        <w:pStyle w:val="ListeParagraf"/>
        <w:numPr>
          <w:ilvl w:val="0"/>
          <w:numId w:val="20"/>
        </w:numPr>
        <w:tabs>
          <w:tab w:val="left" w:pos="164"/>
        </w:tabs>
        <w:spacing w:line="276" w:lineRule="auto"/>
        <w:contextualSpacing/>
        <w:jc w:val="left"/>
      </w:pPr>
      <w:r w:rsidRPr="00446910">
        <w:t>Kalite Politikasına uygun hareket eder.</w:t>
      </w:r>
    </w:p>
    <w:p w14:paraId="01CA1563" w14:textId="77777777" w:rsidR="00672B89" w:rsidRPr="00446910" w:rsidRDefault="00672B89" w:rsidP="00446910">
      <w:pPr>
        <w:pStyle w:val="ListeParagraf"/>
        <w:spacing w:line="276" w:lineRule="auto"/>
        <w:ind w:left="1287"/>
        <w:rPr>
          <w:b/>
          <w:bCs/>
        </w:rPr>
      </w:pPr>
    </w:p>
    <w:p w14:paraId="0ADAD3E9" w14:textId="33338E4A" w:rsidR="00672B89" w:rsidRPr="00446910" w:rsidRDefault="00672B89" w:rsidP="00446910">
      <w:pPr>
        <w:rPr>
          <w:rFonts w:ascii="Times New Roman" w:hAnsi="Times New Roman"/>
          <w:i/>
          <w:iCs/>
        </w:rPr>
      </w:pP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employees</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w:t>
      </w:r>
    </w:p>
    <w:p w14:paraId="080045A6"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Act</w:t>
      </w:r>
      <w:proofErr w:type="spellEnd"/>
      <w:r w:rsidRPr="00446910">
        <w:rPr>
          <w:i/>
          <w:iCs/>
        </w:rPr>
        <w:t xml:space="preserve"> in </w:t>
      </w:r>
      <w:proofErr w:type="spellStart"/>
      <w:r w:rsidRPr="00446910">
        <w:rPr>
          <w:i/>
          <w:iCs/>
        </w:rPr>
        <w:t>accordance</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Confidentiality</w:t>
      </w:r>
      <w:proofErr w:type="spellEnd"/>
      <w:r w:rsidRPr="00446910">
        <w:rPr>
          <w:i/>
          <w:iCs/>
        </w:rPr>
        <w:t xml:space="preserve">, </w:t>
      </w:r>
      <w:proofErr w:type="spellStart"/>
      <w:r w:rsidRPr="00446910">
        <w:rPr>
          <w:i/>
          <w:iCs/>
        </w:rPr>
        <w:t>Independence</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Impartiality</w:t>
      </w:r>
      <w:proofErr w:type="spellEnd"/>
      <w:r w:rsidRPr="00446910">
        <w:rPr>
          <w:i/>
          <w:iCs/>
        </w:rPr>
        <w:t xml:space="preserve"> </w:t>
      </w:r>
      <w:proofErr w:type="spellStart"/>
      <w:r w:rsidRPr="00446910">
        <w:rPr>
          <w:i/>
          <w:iCs/>
        </w:rPr>
        <w:t>Commitment</w:t>
      </w:r>
      <w:proofErr w:type="spellEnd"/>
      <w:r w:rsidRPr="00446910">
        <w:rPr>
          <w:i/>
          <w:iCs/>
        </w:rPr>
        <w:t>”.</w:t>
      </w:r>
    </w:p>
    <w:p w14:paraId="0D7CA708" w14:textId="1B1FECB7" w:rsidR="00672B89" w:rsidRPr="00446910" w:rsidRDefault="00672B89"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Act</w:t>
      </w:r>
      <w:proofErr w:type="spellEnd"/>
      <w:r w:rsidRPr="00446910">
        <w:rPr>
          <w:i/>
          <w:iCs/>
        </w:rPr>
        <w:t xml:space="preserve"> in </w:t>
      </w:r>
      <w:proofErr w:type="spellStart"/>
      <w:r w:rsidRPr="00446910">
        <w:rPr>
          <w:i/>
          <w:iCs/>
        </w:rPr>
        <w:t>accordance</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Quality</w:t>
      </w:r>
      <w:proofErr w:type="spellEnd"/>
      <w:r w:rsidRPr="00446910">
        <w:rPr>
          <w:i/>
          <w:iCs/>
        </w:rPr>
        <w:t xml:space="preserve"> </w:t>
      </w:r>
      <w:proofErr w:type="spellStart"/>
      <w:r w:rsidRPr="00446910">
        <w:rPr>
          <w:i/>
          <w:iCs/>
        </w:rPr>
        <w:t>Policy</w:t>
      </w:r>
      <w:proofErr w:type="spellEnd"/>
      <w:r w:rsidRPr="00446910">
        <w:rPr>
          <w:i/>
          <w:iCs/>
        </w:rPr>
        <w:t>.</w:t>
      </w:r>
    </w:p>
    <w:p w14:paraId="174387D2" w14:textId="77777777" w:rsidR="00672B89" w:rsidRPr="00446910" w:rsidRDefault="00672B89" w:rsidP="00446910">
      <w:pPr>
        <w:tabs>
          <w:tab w:val="left" w:pos="164"/>
        </w:tabs>
        <w:contextualSpacing/>
        <w:rPr>
          <w:rFonts w:ascii="Times New Roman" w:hAnsi="Times New Roman"/>
          <w:i/>
          <w:iCs/>
        </w:rPr>
      </w:pPr>
    </w:p>
    <w:p w14:paraId="64D46FD9" w14:textId="1C53ACC9" w:rsidR="00672B89" w:rsidRPr="00446910" w:rsidRDefault="00672B89" w:rsidP="00446910">
      <w:pPr>
        <w:pStyle w:val="Balk1"/>
        <w:numPr>
          <w:ilvl w:val="1"/>
          <w:numId w:val="1"/>
        </w:numPr>
        <w:ind w:left="567" w:hanging="283"/>
        <w:rPr>
          <w:sz w:val="24"/>
          <w:szCs w:val="28"/>
        </w:rPr>
      </w:pPr>
      <w:bookmarkStart w:id="5" w:name="_Toc97201541"/>
      <w:r w:rsidRPr="00446910">
        <w:rPr>
          <w:sz w:val="24"/>
          <w:szCs w:val="28"/>
        </w:rPr>
        <w:t xml:space="preserve">HİZMET KALİTESİ/ </w:t>
      </w:r>
      <w:r w:rsidRPr="00446910">
        <w:rPr>
          <w:b w:val="0"/>
          <w:bCs w:val="0"/>
          <w:i/>
          <w:iCs/>
          <w:sz w:val="24"/>
          <w:szCs w:val="28"/>
        </w:rPr>
        <w:t>SERVICE QUALITY</w:t>
      </w:r>
      <w:bookmarkEnd w:id="5"/>
    </w:p>
    <w:p w14:paraId="67709343" w14:textId="3452A9D2" w:rsidR="00672B89" w:rsidRPr="00446910" w:rsidRDefault="002C1B25" w:rsidP="00446910">
      <w:pPr>
        <w:rPr>
          <w:rFonts w:ascii="Times New Roman" w:hAnsi="Times New Roman"/>
        </w:rPr>
      </w:pPr>
      <w:r>
        <w:rPr>
          <w:rFonts w:ascii="Times New Roman" w:hAnsi="Times New Roman"/>
        </w:rPr>
        <w:t>TSE GLOBAL</w:t>
      </w:r>
      <w:r w:rsidR="00672B89" w:rsidRPr="00446910">
        <w:rPr>
          <w:rFonts w:ascii="Times New Roman" w:hAnsi="Times New Roman"/>
        </w:rPr>
        <w:t xml:space="preserve"> çalışanları;</w:t>
      </w:r>
    </w:p>
    <w:p w14:paraId="64CE5F68"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pPr>
      <w:r w:rsidRPr="00446910">
        <w:t>Görevini doğru, süresinde ve ilgili kural ve gereksinimlere uygun olarak gerçekleştirir.</w:t>
      </w:r>
    </w:p>
    <w:p w14:paraId="5C2F1277"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pPr>
      <w:r w:rsidRPr="00446910">
        <w:t>İlgili hizmetini (muayene, denetim, eğitim vb.) tamamlamadan sertifika/ rapor yayını/ onayı/ damgalaması gerçekleştirmez.</w:t>
      </w:r>
    </w:p>
    <w:p w14:paraId="14E43879"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pPr>
      <w:r w:rsidRPr="00446910">
        <w:t>Yayınlanan rapor ve sertifikalardaki bilgiler doğru ve kesindir.</w:t>
      </w:r>
    </w:p>
    <w:p w14:paraId="12573A40"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pPr>
      <w:r w:rsidRPr="00446910">
        <w:t>Görevini kurumu temsil ettiğinin bilinciyle, kurumun saygınlığına her zaman olumlu katkı sağlayacak ve asla imajına zarar vermeyecek şekilde yerine getirir.</w:t>
      </w:r>
    </w:p>
    <w:p w14:paraId="7D76FA52" w14:textId="77777777" w:rsidR="00672B89" w:rsidRPr="00446910" w:rsidRDefault="00672B89" w:rsidP="00446910">
      <w:pPr>
        <w:rPr>
          <w:rFonts w:ascii="Times New Roman" w:hAnsi="Times New Roman"/>
          <w:i/>
          <w:iCs/>
        </w:rPr>
      </w:pPr>
    </w:p>
    <w:p w14:paraId="075AB03D" w14:textId="415C5AA7" w:rsidR="00672B89" w:rsidRPr="00446910" w:rsidRDefault="00672B89" w:rsidP="00446910">
      <w:pPr>
        <w:rPr>
          <w:rFonts w:ascii="Times New Roman" w:hAnsi="Times New Roman"/>
          <w:i/>
          <w:iCs/>
        </w:rPr>
      </w:pP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employees</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w:t>
      </w:r>
    </w:p>
    <w:p w14:paraId="3D27D81F"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Carry</w:t>
      </w:r>
      <w:proofErr w:type="spellEnd"/>
      <w:r w:rsidRPr="00446910">
        <w:rPr>
          <w:i/>
          <w:iCs/>
        </w:rPr>
        <w:t xml:space="preserve"> </w:t>
      </w:r>
      <w:proofErr w:type="spellStart"/>
      <w:r w:rsidRPr="00446910">
        <w:rPr>
          <w:i/>
          <w:iCs/>
        </w:rPr>
        <w:t>out</w:t>
      </w:r>
      <w:proofErr w:type="spellEnd"/>
      <w:r w:rsidRPr="00446910">
        <w:rPr>
          <w:i/>
          <w:iCs/>
        </w:rPr>
        <w:t xml:space="preserve"> </w:t>
      </w:r>
      <w:proofErr w:type="spellStart"/>
      <w:r w:rsidRPr="00446910">
        <w:rPr>
          <w:i/>
          <w:iCs/>
        </w:rPr>
        <w:t>work</w:t>
      </w:r>
      <w:proofErr w:type="spellEnd"/>
      <w:r w:rsidRPr="00446910">
        <w:rPr>
          <w:i/>
          <w:iCs/>
        </w:rPr>
        <w:t xml:space="preserve"> </w:t>
      </w:r>
      <w:proofErr w:type="spellStart"/>
      <w:r w:rsidRPr="00446910">
        <w:rPr>
          <w:i/>
          <w:iCs/>
        </w:rPr>
        <w:t>correctly</w:t>
      </w:r>
      <w:proofErr w:type="spellEnd"/>
      <w:r w:rsidRPr="00446910">
        <w:rPr>
          <w:i/>
          <w:iCs/>
        </w:rPr>
        <w:t xml:space="preserve">, in </w:t>
      </w:r>
      <w:proofErr w:type="spellStart"/>
      <w:r w:rsidRPr="00446910">
        <w:rPr>
          <w:i/>
          <w:iCs/>
        </w:rPr>
        <w:t>due</w:t>
      </w:r>
      <w:proofErr w:type="spellEnd"/>
      <w:r w:rsidRPr="00446910">
        <w:rPr>
          <w:i/>
          <w:iCs/>
        </w:rPr>
        <w:t xml:space="preserve"> time </w:t>
      </w:r>
      <w:proofErr w:type="spellStart"/>
      <w:r w:rsidRPr="00446910">
        <w:rPr>
          <w:i/>
          <w:iCs/>
        </w:rPr>
        <w:t>and</w:t>
      </w:r>
      <w:proofErr w:type="spellEnd"/>
      <w:r w:rsidRPr="00446910">
        <w:rPr>
          <w:i/>
          <w:iCs/>
        </w:rPr>
        <w:t xml:space="preserve"> in </w:t>
      </w:r>
      <w:proofErr w:type="spellStart"/>
      <w:r w:rsidRPr="00446910">
        <w:rPr>
          <w:i/>
          <w:iCs/>
        </w:rPr>
        <w:t>compliance</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relevant</w:t>
      </w:r>
      <w:proofErr w:type="spellEnd"/>
      <w:r w:rsidRPr="00446910">
        <w:rPr>
          <w:i/>
          <w:iCs/>
        </w:rPr>
        <w:t xml:space="preserve"> </w:t>
      </w:r>
      <w:proofErr w:type="spellStart"/>
      <w:r w:rsidRPr="00446910">
        <w:rPr>
          <w:i/>
          <w:iCs/>
        </w:rPr>
        <w:t>rules</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requirements</w:t>
      </w:r>
      <w:proofErr w:type="spellEnd"/>
      <w:r w:rsidRPr="00446910">
        <w:rPr>
          <w:i/>
          <w:iCs/>
        </w:rPr>
        <w:t>.</w:t>
      </w:r>
    </w:p>
    <w:p w14:paraId="3C9AED6F"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rPr>
          <w:i/>
          <w:iCs/>
        </w:rPr>
      </w:pPr>
      <w:r w:rsidRPr="00446910">
        <w:rPr>
          <w:i/>
          <w:iCs/>
        </w:rPr>
        <w:t xml:space="preserve">Do not </w:t>
      </w:r>
      <w:proofErr w:type="spellStart"/>
      <w:r w:rsidRPr="00446910">
        <w:rPr>
          <w:i/>
          <w:iCs/>
        </w:rPr>
        <w:t>issue</w:t>
      </w:r>
      <w:proofErr w:type="spellEnd"/>
      <w:r w:rsidRPr="00446910">
        <w:rPr>
          <w:i/>
          <w:iCs/>
        </w:rPr>
        <w:t xml:space="preserve">/ </w:t>
      </w:r>
      <w:proofErr w:type="spellStart"/>
      <w:r w:rsidRPr="00446910">
        <w:rPr>
          <w:i/>
          <w:iCs/>
        </w:rPr>
        <w:t>endorse</w:t>
      </w:r>
      <w:proofErr w:type="spellEnd"/>
      <w:r w:rsidRPr="00446910">
        <w:rPr>
          <w:i/>
          <w:iCs/>
        </w:rPr>
        <w:t xml:space="preserve">/ </w:t>
      </w:r>
      <w:proofErr w:type="spellStart"/>
      <w:r w:rsidRPr="00446910">
        <w:rPr>
          <w:i/>
          <w:iCs/>
        </w:rPr>
        <w:t>stamp</w:t>
      </w:r>
      <w:proofErr w:type="spellEnd"/>
      <w:r w:rsidRPr="00446910">
        <w:rPr>
          <w:i/>
          <w:iCs/>
        </w:rPr>
        <w:t xml:space="preserve"> </w:t>
      </w:r>
      <w:proofErr w:type="spellStart"/>
      <w:r w:rsidRPr="00446910">
        <w:rPr>
          <w:i/>
          <w:iCs/>
        </w:rPr>
        <w:t>any</w:t>
      </w:r>
      <w:proofErr w:type="spellEnd"/>
      <w:r w:rsidRPr="00446910">
        <w:rPr>
          <w:i/>
          <w:iCs/>
        </w:rPr>
        <w:t xml:space="preserve"> </w:t>
      </w:r>
      <w:proofErr w:type="spellStart"/>
      <w:r w:rsidRPr="00446910">
        <w:rPr>
          <w:i/>
          <w:iCs/>
        </w:rPr>
        <w:t>certificate</w:t>
      </w:r>
      <w:proofErr w:type="spellEnd"/>
      <w:r w:rsidRPr="00446910">
        <w:rPr>
          <w:i/>
          <w:iCs/>
        </w:rPr>
        <w:t xml:space="preserve">/ </w:t>
      </w:r>
      <w:proofErr w:type="spellStart"/>
      <w:r w:rsidRPr="00446910">
        <w:rPr>
          <w:i/>
          <w:iCs/>
        </w:rPr>
        <w:t>report</w:t>
      </w:r>
      <w:proofErr w:type="spellEnd"/>
      <w:r w:rsidRPr="00446910">
        <w:rPr>
          <w:i/>
          <w:iCs/>
        </w:rPr>
        <w:t xml:space="preserve"> </w:t>
      </w:r>
      <w:proofErr w:type="spellStart"/>
      <w:r w:rsidRPr="00446910">
        <w:rPr>
          <w:i/>
          <w:iCs/>
        </w:rPr>
        <w:t>without</w:t>
      </w:r>
      <w:proofErr w:type="spellEnd"/>
      <w:r w:rsidRPr="00446910">
        <w:rPr>
          <w:i/>
          <w:iCs/>
        </w:rPr>
        <w:t xml:space="preserve"> </w:t>
      </w:r>
      <w:proofErr w:type="spellStart"/>
      <w:r w:rsidRPr="00446910">
        <w:rPr>
          <w:i/>
          <w:iCs/>
        </w:rPr>
        <w:t>completing</w:t>
      </w:r>
      <w:proofErr w:type="spellEnd"/>
      <w:r w:rsidRPr="00446910">
        <w:rPr>
          <w:i/>
          <w:iCs/>
        </w:rPr>
        <w:t xml:space="preserve"> </w:t>
      </w:r>
      <w:proofErr w:type="spellStart"/>
      <w:r w:rsidRPr="00446910">
        <w:rPr>
          <w:i/>
          <w:iCs/>
        </w:rPr>
        <w:t>respective</w:t>
      </w:r>
      <w:proofErr w:type="spellEnd"/>
      <w:r w:rsidRPr="00446910">
        <w:rPr>
          <w:i/>
          <w:iCs/>
        </w:rPr>
        <w:t xml:space="preserve"> service (</w:t>
      </w:r>
      <w:proofErr w:type="spellStart"/>
      <w:r w:rsidRPr="00446910">
        <w:rPr>
          <w:i/>
          <w:iCs/>
        </w:rPr>
        <w:t>inspection</w:t>
      </w:r>
      <w:proofErr w:type="spellEnd"/>
      <w:r w:rsidRPr="00446910">
        <w:rPr>
          <w:i/>
          <w:iCs/>
        </w:rPr>
        <w:t xml:space="preserve">, </w:t>
      </w:r>
      <w:proofErr w:type="spellStart"/>
      <w:r w:rsidRPr="00446910">
        <w:rPr>
          <w:i/>
          <w:iCs/>
        </w:rPr>
        <w:t>audit</w:t>
      </w:r>
      <w:proofErr w:type="spellEnd"/>
      <w:r w:rsidRPr="00446910">
        <w:rPr>
          <w:i/>
          <w:iCs/>
        </w:rPr>
        <w:t xml:space="preserve">, </w:t>
      </w:r>
      <w:proofErr w:type="spellStart"/>
      <w:r w:rsidRPr="00446910">
        <w:rPr>
          <w:i/>
          <w:iCs/>
        </w:rPr>
        <w:t>training</w:t>
      </w:r>
      <w:proofErr w:type="spellEnd"/>
      <w:r w:rsidRPr="00446910">
        <w:rPr>
          <w:i/>
          <w:iCs/>
        </w:rPr>
        <w:t xml:space="preserve"> </w:t>
      </w:r>
      <w:proofErr w:type="spellStart"/>
      <w:r w:rsidRPr="00446910">
        <w:rPr>
          <w:i/>
          <w:iCs/>
        </w:rPr>
        <w:t>etc</w:t>
      </w:r>
      <w:proofErr w:type="spellEnd"/>
      <w:r w:rsidRPr="00446910">
        <w:rPr>
          <w:i/>
          <w:iCs/>
        </w:rPr>
        <w:t>).</w:t>
      </w:r>
    </w:p>
    <w:p w14:paraId="1E93A2CD"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The</w:t>
      </w:r>
      <w:proofErr w:type="spellEnd"/>
      <w:r w:rsidRPr="00446910">
        <w:rPr>
          <w:i/>
          <w:iCs/>
        </w:rPr>
        <w:t xml:space="preserve"> </w:t>
      </w:r>
      <w:proofErr w:type="spellStart"/>
      <w:r w:rsidRPr="00446910">
        <w:rPr>
          <w:i/>
          <w:iCs/>
        </w:rPr>
        <w:t>information</w:t>
      </w:r>
      <w:proofErr w:type="spellEnd"/>
      <w:r w:rsidRPr="00446910">
        <w:rPr>
          <w:i/>
          <w:iCs/>
        </w:rPr>
        <w:t xml:space="preserve"> in </w:t>
      </w:r>
      <w:proofErr w:type="spellStart"/>
      <w:r w:rsidRPr="00446910">
        <w:rPr>
          <w:i/>
          <w:iCs/>
        </w:rPr>
        <w:t>reports</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certificates</w:t>
      </w:r>
      <w:proofErr w:type="spellEnd"/>
      <w:r w:rsidRPr="00446910">
        <w:rPr>
          <w:i/>
          <w:iCs/>
        </w:rPr>
        <w:t xml:space="preserve"> </w:t>
      </w:r>
      <w:proofErr w:type="spellStart"/>
      <w:r w:rsidRPr="00446910">
        <w:rPr>
          <w:i/>
          <w:iCs/>
        </w:rPr>
        <w:t>that</w:t>
      </w:r>
      <w:proofErr w:type="spellEnd"/>
      <w:r w:rsidRPr="00446910">
        <w:rPr>
          <w:i/>
          <w:iCs/>
        </w:rPr>
        <w:t xml:space="preserve"> </w:t>
      </w:r>
      <w:proofErr w:type="spellStart"/>
      <w:r w:rsidRPr="00446910">
        <w:rPr>
          <w:i/>
          <w:iCs/>
        </w:rPr>
        <w:t>are</w:t>
      </w:r>
      <w:proofErr w:type="spellEnd"/>
      <w:r w:rsidRPr="00446910">
        <w:rPr>
          <w:i/>
          <w:iCs/>
        </w:rPr>
        <w:t xml:space="preserve"> </w:t>
      </w:r>
      <w:proofErr w:type="spellStart"/>
      <w:r w:rsidRPr="00446910">
        <w:rPr>
          <w:i/>
          <w:iCs/>
        </w:rPr>
        <w:t>issued</w:t>
      </w:r>
      <w:proofErr w:type="spellEnd"/>
      <w:r w:rsidRPr="00446910">
        <w:rPr>
          <w:i/>
          <w:iCs/>
        </w:rPr>
        <w:t xml:space="preserve"> </w:t>
      </w:r>
      <w:proofErr w:type="spellStart"/>
      <w:r w:rsidRPr="00446910">
        <w:rPr>
          <w:i/>
          <w:iCs/>
        </w:rPr>
        <w:t>are</w:t>
      </w:r>
      <w:proofErr w:type="spellEnd"/>
      <w:r w:rsidRPr="00446910">
        <w:rPr>
          <w:i/>
          <w:iCs/>
        </w:rPr>
        <w:t xml:space="preserve"> </w:t>
      </w:r>
      <w:proofErr w:type="spellStart"/>
      <w:r w:rsidRPr="00446910">
        <w:rPr>
          <w:i/>
          <w:iCs/>
        </w:rPr>
        <w:t>truthful</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accurate</w:t>
      </w:r>
      <w:proofErr w:type="spellEnd"/>
      <w:r w:rsidRPr="00446910">
        <w:rPr>
          <w:i/>
          <w:iCs/>
        </w:rPr>
        <w:t>.</w:t>
      </w:r>
    </w:p>
    <w:p w14:paraId="20D96665" w14:textId="77777777" w:rsidR="00672B89" w:rsidRPr="00446910" w:rsidRDefault="00672B89"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Fulfill</w:t>
      </w:r>
      <w:proofErr w:type="spellEnd"/>
      <w:r w:rsidRPr="00446910">
        <w:rPr>
          <w:i/>
          <w:iCs/>
        </w:rPr>
        <w:t xml:space="preserve"> </w:t>
      </w:r>
      <w:proofErr w:type="spellStart"/>
      <w:r w:rsidRPr="00446910">
        <w:rPr>
          <w:i/>
          <w:iCs/>
        </w:rPr>
        <w:t>duties</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awareness</w:t>
      </w:r>
      <w:proofErr w:type="spellEnd"/>
      <w:r w:rsidRPr="00446910">
        <w:rPr>
          <w:i/>
          <w:iCs/>
        </w:rPr>
        <w:t xml:space="preserve"> </w:t>
      </w:r>
      <w:proofErr w:type="spellStart"/>
      <w:r w:rsidRPr="00446910">
        <w:rPr>
          <w:i/>
          <w:iCs/>
        </w:rPr>
        <w:t>that</w:t>
      </w:r>
      <w:proofErr w:type="spellEnd"/>
      <w:r w:rsidRPr="00446910">
        <w:rPr>
          <w:i/>
          <w:iCs/>
        </w:rPr>
        <w:t xml:space="preserve"> they </w:t>
      </w:r>
      <w:proofErr w:type="spellStart"/>
      <w:r w:rsidRPr="00446910">
        <w:rPr>
          <w:i/>
          <w:iCs/>
        </w:rPr>
        <w:t>represent</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organization</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always</w:t>
      </w:r>
      <w:proofErr w:type="spellEnd"/>
      <w:r w:rsidRPr="00446910">
        <w:rPr>
          <w:i/>
          <w:iCs/>
        </w:rPr>
        <w:t xml:space="preserve"> </w:t>
      </w:r>
      <w:proofErr w:type="spellStart"/>
      <w:r w:rsidRPr="00446910">
        <w:rPr>
          <w:i/>
          <w:iCs/>
        </w:rPr>
        <w:t>add</w:t>
      </w:r>
      <w:proofErr w:type="spellEnd"/>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reputation</w:t>
      </w:r>
      <w:proofErr w:type="spellEnd"/>
      <w:r w:rsidRPr="00446910">
        <w:rPr>
          <w:i/>
          <w:iCs/>
        </w:rPr>
        <w:t xml:space="preserve"> </w:t>
      </w:r>
      <w:proofErr w:type="spellStart"/>
      <w:r w:rsidRPr="00446910">
        <w:rPr>
          <w:i/>
          <w:iCs/>
        </w:rPr>
        <w:t>positively</w:t>
      </w:r>
      <w:proofErr w:type="spellEnd"/>
      <w:r w:rsidRPr="00446910">
        <w:rPr>
          <w:i/>
          <w:iCs/>
        </w:rPr>
        <w:t xml:space="preserve"> </w:t>
      </w:r>
      <w:proofErr w:type="spellStart"/>
      <w:r w:rsidRPr="00446910">
        <w:rPr>
          <w:i/>
          <w:iCs/>
        </w:rPr>
        <w:t>and</w:t>
      </w:r>
      <w:proofErr w:type="spellEnd"/>
      <w:r w:rsidRPr="00446910">
        <w:rPr>
          <w:i/>
          <w:iCs/>
        </w:rPr>
        <w:t xml:space="preserve"> in </w:t>
      </w:r>
      <w:proofErr w:type="spellStart"/>
      <w:r w:rsidRPr="00446910">
        <w:rPr>
          <w:i/>
          <w:iCs/>
        </w:rPr>
        <w:t>no</w:t>
      </w:r>
      <w:proofErr w:type="spellEnd"/>
      <w:r w:rsidRPr="00446910">
        <w:rPr>
          <w:i/>
          <w:iCs/>
        </w:rPr>
        <w:t xml:space="preserve"> </w:t>
      </w:r>
      <w:proofErr w:type="spellStart"/>
      <w:r w:rsidRPr="00446910">
        <w:rPr>
          <w:i/>
          <w:iCs/>
        </w:rPr>
        <w:t>way</w:t>
      </w:r>
      <w:proofErr w:type="spellEnd"/>
      <w:r w:rsidRPr="00446910">
        <w:rPr>
          <w:i/>
          <w:iCs/>
        </w:rPr>
        <w:t xml:space="preserve"> </w:t>
      </w:r>
      <w:proofErr w:type="spellStart"/>
      <w:r w:rsidRPr="00446910">
        <w:rPr>
          <w:i/>
          <w:iCs/>
        </w:rPr>
        <w:t>detriments</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image</w:t>
      </w:r>
      <w:proofErr w:type="spellEnd"/>
      <w:r w:rsidRPr="00446910">
        <w:rPr>
          <w:i/>
          <w:iCs/>
        </w:rPr>
        <w:t xml:space="preserve"> of </w:t>
      </w:r>
      <w:proofErr w:type="spellStart"/>
      <w:r w:rsidRPr="00446910">
        <w:rPr>
          <w:i/>
          <w:iCs/>
        </w:rPr>
        <w:t>the</w:t>
      </w:r>
      <w:proofErr w:type="spellEnd"/>
      <w:r w:rsidRPr="00446910">
        <w:rPr>
          <w:i/>
          <w:iCs/>
        </w:rPr>
        <w:t xml:space="preserve"> </w:t>
      </w:r>
      <w:proofErr w:type="spellStart"/>
      <w:r w:rsidRPr="00446910">
        <w:rPr>
          <w:i/>
          <w:iCs/>
        </w:rPr>
        <w:t>organization</w:t>
      </w:r>
      <w:proofErr w:type="spellEnd"/>
      <w:r w:rsidRPr="00446910">
        <w:rPr>
          <w:i/>
          <w:iCs/>
        </w:rPr>
        <w:t>.</w:t>
      </w:r>
    </w:p>
    <w:p w14:paraId="4C551F3B" w14:textId="29CF3CCF" w:rsidR="00672B89" w:rsidRPr="00446910" w:rsidRDefault="00672B89" w:rsidP="00446910">
      <w:pPr>
        <w:rPr>
          <w:rFonts w:ascii="Times New Roman" w:hAnsi="Times New Roman"/>
          <w:lang w:val="x-none"/>
        </w:rPr>
      </w:pPr>
    </w:p>
    <w:p w14:paraId="109C7887" w14:textId="05238AB4" w:rsidR="009278FC" w:rsidRPr="00446910" w:rsidRDefault="009278FC" w:rsidP="00446910">
      <w:pPr>
        <w:pStyle w:val="Balk1"/>
        <w:numPr>
          <w:ilvl w:val="1"/>
          <w:numId w:val="1"/>
        </w:numPr>
        <w:ind w:left="567" w:hanging="283"/>
        <w:rPr>
          <w:sz w:val="24"/>
          <w:szCs w:val="28"/>
        </w:rPr>
      </w:pPr>
      <w:bookmarkStart w:id="6" w:name="_Toc97201542"/>
      <w:r w:rsidRPr="00446910">
        <w:rPr>
          <w:sz w:val="24"/>
          <w:szCs w:val="28"/>
        </w:rPr>
        <w:t xml:space="preserve">ADİL VE AÇIK REKABET / </w:t>
      </w:r>
      <w:r w:rsidRPr="00446910">
        <w:rPr>
          <w:b w:val="0"/>
          <w:bCs w:val="0"/>
          <w:i/>
          <w:iCs/>
          <w:sz w:val="24"/>
          <w:szCs w:val="28"/>
        </w:rPr>
        <w:t>FAIR AND OPEN COMPETITION</w:t>
      </w:r>
      <w:bookmarkEnd w:id="6"/>
    </w:p>
    <w:p w14:paraId="5DC895BA" w14:textId="3B204D88" w:rsidR="009278FC" w:rsidRPr="00446910" w:rsidRDefault="002C1B25" w:rsidP="00446910">
      <w:pPr>
        <w:rPr>
          <w:rFonts w:ascii="Times New Roman" w:hAnsi="Times New Roman"/>
        </w:rPr>
      </w:pPr>
      <w:r>
        <w:rPr>
          <w:rFonts w:ascii="Times New Roman" w:hAnsi="Times New Roman"/>
        </w:rPr>
        <w:t>TSE GLOBAL</w:t>
      </w:r>
      <w:r w:rsidR="009278FC" w:rsidRPr="00446910">
        <w:rPr>
          <w:rFonts w:ascii="Times New Roman" w:hAnsi="Times New Roman"/>
        </w:rPr>
        <w:t xml:space="preserve"> çalışanları;</w:t>
      </w:r>
    </w:p>
    <w:p w14:paraId="7324F3BB"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 xml:space="preserve">Görevini yerine getirirken çalışma arkadaşlarına, müşterilere ve üçüncü taraflara karşı saygılı, dürüst ve tarafsız davranır, diğer uygunluk değerlendirme kuruluşların imajına zarar verebilecek veya itibarını yıpratacak taraflı, asılsız veya hatalı bilgi paylaşımında bulunmaz. </w:t>
      </w:r>
    </w:p>
    <w:p w14:paraId="6BA7541A"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Görevini yerine getirirken rakiplerle gündem ve toplantı tutanağı yapılmadan toplantı planlamaz ve kabul etmez. Rakiplerle toplantılar sırasında fiyatlar ve maliyetler gibi şirket içi verileri paylaşılmaz.</w:t>
      </w:r>
    </w:p>
    <w:p w14:paraId="130D3392" w14:textId="1BE6D4A8" w:rsidR="009278FC" w:rsidRPr="00446910" w:rsidRDefault="009278FC" w:rsidP="00446910">
      <w:pPr>
        <w:rPr>
          <w:rFonts w:ascii="Times New Roman" w:hAnsi="Times New Roman"/>
          <w:i/>
          <w:iCs/>
        </w:rPr>
      </w:pP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employees</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w:t>
      </w:r>
    </w:p>
    <w:p w14:paraId="7C8021A8"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While</w:t>
      </w:r>
      <w:proofErr w:type="spellEnd"/>
      <w:r w:rsidRPr="00446910">
        <w:rPr>
          <w:i/>
          <w:iCs/>
        </w:rPr>
        <w:t xml:space="preserve"> </w:t>
      </w:r>
      <w:proofErr w:type="spellStart"/>
      <w:r w:rsidRPr="00446910">
        <w:rPr>
          <w:i/>
          <w:iCs/>
        </w:rPr>
        <w:t>fulfilling</w:t>
      </w:r>
      <w:proofErr w:type="spellEnd"/>
      <w:r w:rsidRPr="00446910">
        <w:rPr>
          <w:i/>
          <w:iCs/>
        </w:rPr>
        <w:t xml:space="preserve"> </w:t>
      </w:r>
      <w:proofErr w:type="spellStart"/>
      <w:r w:rsidRPr="00446910">
        <w:rPr>
          <w:i/>
          <w:iCs/>
        </w:rPr>
        <w:t>their</w:t>
      </w:r>
      <w:proofErr w:type="spellEnd"/>
      <w:r w:rsidRPr="00446910">
        <w:rPr>
          <w:i/>
          <w:iCs/>
        </w:rPr>
        <w:t xml:space="preserve"> </w:t>
      </w:r>
      <w:proofErr w:type="spellStart"/>
      <w:r w:rsidRPr="00446910">
        <w:rPr>
          <w:i/>
          <w:iCs/>
        </w:rPr>
        <w:t>duties</w:t>
      </w:r>
      <w:proofErr w:type="spellEnd"/>
      <w:r w:rsidRPr="00446910">
        <w:rPr>
          <w:i/>
          <w:iCs/>
        </w:rPr>
        <w:t xml:space="preserve">, </w:t>
      </w:r>
      <w:proofErr w:type="spellStart"/>
      <w:r w:rsidRPr="00446910">
        <w:rPr>
          <w:i/>
          <w:iCs/>
        </w:rPr>
        <w:t>behave</w:t>
      </w:r>
      <w:proofErr w:type="spellEnd"/>
      <w:r w:rsidRPr="00446910">
        <w:rPr>
          <w:i/>
          <w:iCs/>
        </w:rPr>
        <w:t xml:space="preserve"> </w:t>
      </w:r>
      <w:proofErr w:type="spellStart"/>
      <w:r w:rsidRPr="00446910">
        <w:rPr>
          <w:i/>
          <w:iCs/>
        </w:rPr>
        <w:t>impartially</w:t>
      </w:r>
      <w:proofErr w:type="spellEnd"/>
      <w:r w:rsidRPr="00446910">
        <w:rPr>
          <w:i/>
          <w:iCs/>
        </w:rPr>
        <w:t xml:space="preserve">, </w:t>
      </w:r>
      <w:proofErr w:type="spellStart"/>
      <w:r w:rsidRPr="00446910">
        <w:rPr>
          <w:i/>
          <w:iCs/>
        </w:rPr>
        <w:t>respectably</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honestly</w:t>
      </w:r>
      <w:proofErr w:type="spellEnd"/>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their</w:t>
      </w:r>
      <w:proofErr w:type="spellEnd"/>
      <w:r w:rsidRPr="00446910">
        <w:rPr>
          <w:i/>
          <w:iCs/>
        </w:rPr>
        <w:t xml:space="preserve"> </w:t>
      </w:r>
      <w:proofErr w:type="spellStart"/>
      <w:r w:rsidRPr="00446910">
        <w:rPr>
          <w:i/>
          <w:iCs/>
        </w:rPr>
        <w:t>colleagues</w:t>
      </w:r>
      <w:proofErr w:type="spellEnd"/>
      <w:r w:rsidRPr="00446910">
        <w:rPr>
          <w:i/>
          <w:iCs/>
        </w:rPr>
        <w:t xml:space="preserve">, </w:t>
      </w:r>
      <w:proofErr w:type="spellStart"/>
      <w:r w:rsidRPr="00446910">
        <w:rPr>
          <w:i/>
          <w:iCs/>
        </w:rPr>
        <w:t>customers</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third</w:t>
      </w:r>
      <w:proofErr w:type="spellEnd"/>
      <w:r w:rsidRPr="00446910">
        <w:rPr>
          <w:i/>
          <w:iCs/>
        </w:rPr>
        <w:t xml:space="preserve"> </w:t>
      </w:r>
      <w:proofErr w:type="spellStart"/>
      <w:r w:rsidRPr="00446910">
        <w:rPr>
          <w:i/>
          <w:iCs/>
        </w:rPr>
        <w:t>parties</w:t>
      </w:r>
      <w:proofErr w:type="spellEnd"/>
      <w:r w:rsidRPr="00446910">
        <w:rPr>
          <w:i/>
          <w:iCs/>
        </w:rPr>
        <w:t xml:space="preserve"> </w:t>
      </w:r>
      <w:proofErr w:type="spellStart"/>
      <w:r w:rsidRPr="00446910">
        <w:rPr>
          <w:i/>
          <w:iCs/>
        </w:rPr>
        <w:t>and</w:t>
      </w:r>
      <w:proofErr w:type="spellEnd"/>
      <w:r w:rsidRPr="00446910">
        <w:rPr>
          <w:i/>
          <w:iCs/>
        </w:rPr>
        <w:t xml:space="preserve"> in </w:t>
      </w:r>
      <w:proofErr w:type="spellStart"/>
      <w:r w:rsidRPr="00446910">
        <w:rPr>
          <w:i/>
          <w:iCs/>
        </w:rPr>
        <w:t>no</w:t>
      </w:r>
      <w:proofErr w:type="spellEnd"/>
      <w:r w:rsidRPr="00446910">
        <w:rPr>
          <w:i/>
          <w:iCs/>
        </w:rPr>
        <w:t xml:space="preserve"> </w:t>
      </w:r>
      <w:proofErr w:type="spellStart"/>
      <w:r w:rsidRPr="00446910">
        <w:rPr>
          <w:i/>
          <w:iCs/>
        </w:rPr>
        <w:t>way</w:t>
      </w:r>
      <w:proofErr w:type="spellEnd"/>
      <w:r w:rsidRPr="00446910">
        <w:rPr>
          <w:i/>
          <w:iCs/>
        </w:rPr>
        <w:t xml:space="preserve"> </w:t>
      </w:r>
      <w:proofErr w:type="spellStart"/>
      <w:r w:rsidRPr="00446910">
        <w:rPr>
          <w:i/>
          <w:iCs/>
        </w:rPr>
        <w:t>share</w:t>
      </w:r>
      <w:proofErr w:type="spellEnd"/>
      <w:r w:rsidRPr="00446910">
        <w:rPr>
          <w:i/>
          <w:iCs/>
        </w:rPr>
        <w:t xml:space="preserve"> </w:t>
      </w:r>
      <w:proofErr w:type="spellStart"/>
      <w:r w:rsidRPr="00446910">
        <w:rPr>
          <w:i/>
          <w:iCs/>
        </w:rPr>
        <w:t>biased</w:t>
      </w:r>
      <w:proofErr w:type="spellEnd"/>
      <w:r w:rsidRPr="00446910">
        <w:rPr>
          <w:i/>
          <w:iCs/>
        </w:rPr>
        <w:t xml:space="preserve">, </w:t>
      </w:r>
      <w:proofErr w:type="spellStart"/>
      <w:r w:rsidRPr="00446910">
        <w:rPr>
          <w:i/>
          <w:iCs/>
        </w:rPr>
        <w:t>false</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incorrect</w:t>
      </w:r>
      <w:proofErr w:type="spellEnd"/>
      <w:r w:rsidRPr="00446910">
        <w:rPr>
          <w:i/>
          <w:iCs/>
        </w:rPr>
        <w:t xml:space="preserve"> </w:t>
      </w:r>
      <w:proofErr w:type="spellStart"/>
      <w:r w:rsidRPr="00446910">
        <w:rPr>
          <w:i/>
          <w:iCs/>
        </w:rPr>
        <w:t>information</w:t>
      </w:r>
      <w:proofErr w:type="spellEnd"/>
      <w:r w:rsidRPr="00446910">
        <w:rPr>
          <w:i/>
          <w:iCs/>
        </w:rPr>
        <w:t xml:space="preserve"> </w:t>
      </w:r>
      <w:proofErr w:type="spellStart"/>
      <w:r w:rsidRPr="00446910">
        <w:rPr>
          <w:i/>
          <w:iCs/>
        </w:rPr>
        <w:t>which</w:t>
      </w:r>
      <w:proofErr w:type="spellEnd"/>
      <w:r w:rsidRPr="00446910">
        <w:rPr>
          <w:i/>
          <w:iCs/>
        </w:rPr>
        <w:t xml:space="preserve"> </w:t>
      </w:r>
      <w:proofErr w:type="spellStart"/>
      <w:r w:rsidRPr="00446910">
        <w:rPr>
          <w:i/>
          <w:iCs/>
        </w:rPr>
        <w:t>would</w:t>
      </w:r>
      <w:proofErr w:type="spellEnd"/>
      <w:r w:rsidRPr="00446910">
        <w:rPr>
          <w:i/>
          <w:iCs/>
        </w:rPr>
        <w:t xml:space="preserve"> </w:t>
      </w:r>
      <w:proofErr w:type="spellStart"/>
      <w:r w:rsidRPr="00446910">
        <w:rPr>
          <w:i/>
          <w:iCs/>
        </w:rPr>
        <w:t>detriment</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image</w:t>
      </w:r>
      <w:proofErr w:type="spellEnd"/>
      <w:r w:rsidRPr="00446910">
        <w:rPr>
          <w:i/>
          <w:iCs/>
        </w:rPr>
        <w:t xml:space="preserve"> of </w:t>
      </w:r>
      <w:proofErr w:type="spellStart"/>
      <w:r w:rsidRPr="00446910">
        <w:rPr>
          <w:i/>
          <w:iCs/>
        </w:rPr>
        <w:t>or</w:t>
      </w:r>
      <w:proofErr w:type="spellEnd"/>
      <w:r w:rsidRPr="00446910">
        <w:rPr>
          <w:i/>
          <w:iCs/>
        </w:rPr>
        <w:t xml:space="preserve"> </w:t>
      </w:r>
      <w:proofErr w:type="spellStart"/>
      <w:r w:rsidRPr="00446910">
        <w:rPr>
          <w:i/>
          <w:iCs/>
        </w:rPr>
        <w:t>undermine</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reputation</w:t>
      </w:r>
      <w:proofErr w:type="spellEnd"/>
      <w:r w:rsidRPr="00446910">
        <w:rPr>
          <w:i/>
          <w:iCs/>
        </w:rPr>
        <w:t xml:space="preserve"> of </w:t>
      </w:r>
      <w:proofErr w:type="spellStart"/>
      <w:r w:rsidRPr="00446910">
        <w:rPr>
          <w:i/>
          <w:iCs/>
        </w:rPr>
        <w:t>other</w:t>
      </w:r>
      <w:proofErr w:type="spellEnd"/>
      <w:r w:rsidRPr="00446910">
        <w:rPr>
          <w:i/>
          <w:iCs/>
        </w:rPr>
        <w:t xml:space="preserve"> </w:t>
      </w:r>
      <w:proofErr w:type="spellStart"/>
      <w:r w:rsidRPr="00446910">
        <w:rPr>
          <w:i/>
          <w:iCs/>
        </w:rPr>
        <w:t>conformity</w:t>
      </w:r>
      <w:proofErr w:type="spellEnd"/>
      <w:r w:rsidRPr="00446910">
        <w:rPr>
          <w:i/>
          <w:iCs/>
        </w:rPr>
        <w:t xml:space="preserve"> </w:t>
      </w:r>
      <w:proofErr w:type="spellStart"/>
      <w:r w:rsidRPr="00446910">
        <w:rPr>
          <w:i/>
          <w:iCs/>
        </w:rPr>
        <w:t>assessment</w:t>
      </w:r>
      <w:proofErr w:type="spellEnd"/>
      <w:r w:rsidRPr="00446910">
        <w:rPr>
          <w:i/>
          <w:iCs/>
        </w:rPr>
        <w:t xml:space="preserve"> </w:t>
      </w:r>
      <w:proofErr w:type="spellStart"/>
      <w:r w:rsidRPr="00446910">
        <w:rPr>
          <w:i/>
          <w:iCs/>
        </w:rPr>
        <w:t>bodies</w:t>
      </w:r>
      <w:proofErr w:type="spellEnd"/>
      <w:r w:rsidRPr="00446910">
        <w:rPr>
          <w:i/>
          <w:iCs/>
        </w:rPr>
        <w:t>.</w:t>
      </w:r>
    </w:p>
    <w:p w14:paraId="5A981E05"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While</w:t>
      </w:r>
      <w:proofErr w:type="spellEnd"/>
      <w:r w:rsidRPr="00446910">
        <w:rPr>
          <w:i/>
          <w:iCs/>
        </w:rPr>
        <w:t xml:space="preserve"> </w:t>
      </w:r>
      <w:proofErr w:type="spellStart"/>
      <w:r w:rsidRPr="00446910">
        <w:rPr>
          <w:i/>
          <w:iCs/>
        </w:rPr>
        <w:t>fulfilling</w:t>
      </w:r>
      <w:proofErr w:type="spellEnd"/>
      <w:r w:rsidRPr="00446910">
        <w:rPr>
          <w:i/>
          <w:iCs/>
        </w:rPr>
        <w:t xml:space="preserve"> </w:t>
      </w:r>
      <w:proofErr w:type="spellStart"/>
      <w:r w:rsidRPr="00446910">
        <w:rPr>
          <w:i/>
          <w:iCs/>
        </w:rPr>
        <w:t>their</w:t>
      </w:r>
      <w:proofErr w:type="spellEnd"/>
      <w:r w:rsidRPr="00446910">
        <w:rPr>
          <w:i/>
          <w:iCs/>
        </w:rPr>
        <w:t xml:space="preserve"> </w:t>
      </w:r>
      <w:proofErr w:type="spellStart"/>
      <w:r w:rsidRPr="00446910">
        <w:rPr>
          <w:i/>
          <w:iCs/>
        </w:rPr>
        <w:t>duties</w:t>
      </w:r>
      <w:proofErr w:type="spellEnd"/>
      <w:r w:rsidRPr="00446910">
        <w:rPr>
          <w:i/>
          <w:iCs/>
        </w:rPr>
        <w:t xml:space="preserve">, </w:t>
      </w:r>
      <w:proofErr w:type="spellStart"/>
      <w:r w:rsidRPr="00446910">
        <w:rPr>
          <w:i/>
          <w:iCs/>
        </w:rPr>
        <w:t>must</w:t>
      </w:r>
      <w:proofErr w:type="spellEnd"/>
      <w:r w:rsidRPr="00446910">
        <w:rPr>
          <w:i/>
          <w:iCs/>
        </w:rPr>
        <w:t xml:space="preserve"> not </w:t>
      </w:r>
      <w:proofErr w:type="spellStart"/>
      <w:r w:rsidRPr="00446910">
        <w:rPr>
          <w:i/>
          <w:iCs/>
        </w:rPr>
        <w:t>schedule</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accept</w:t>
      </w:r>
      <w:proofErr w:type="spellEnd"/>
      <w:r w:rsidRPr="00446910">
        <w:rPr>
          <w:i/>
          <w:iCs/>
        </w:rPr>
        <w:t xml:space="preserve"> </w:t>
      </w:r>
      <w:proofErr w:type="spellStart"/>
      <w:r w:rsidRPr="00446910">
        <w:rPr>
          <w:i/>
          <w:iCs/>
        </w:rPr>
        <w:t>meetings</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competitors</w:t>
      </w:r>
      <w:proofErr w:type="spellEnd"/>
      <w:r w:rsidRPr="00446910">
        <w:rPr>
          <w:i/>
          <w:iCs/>
        </w:rPr>
        <w:t xml:space="preserve"> </w:t>
      </w:r>
      <w:proofErr w:type="spellStart"/>
      <w:r w:rsidRPr="00446910">
        <w:rPr>
          <w:i/>
          <w:iCs/>
        </w:rPr>
        <w:t>without</w:t>
      </w:r>
      <w:proofErr w:type="spellEnd"/>
      <w:r w:rsidRPr="00446910">
        <w:rPr>
          <w:i/>
          <w:iCs/>
        </w:rPr>
        <w:t xml:space="preserve"> an </w:t>
      </w:r>
      <w:proofErr w:type="spellStart"/>
      <w:r w:rsidRPr="00446910">
        <w:rPr>
          <w:i/>
          <w:iCs/>
        </w:rPr>
        <w:t>agenda</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minutes</w:t>
      </w:r>
      <w:proofErr w:type="spellEnd"/>
      <w:r w:rsidRPr="00446910">
        <w:rPr>
          <w:i/>
          <w:iCs/>
        </w:rPr>
        <w:t xml:space="preserve"> of </w:t>
      </w:r>
      <w:proofErr w:type="spellStart"/>
      <w:r w:rsidRPr="00446910">
        <w:rPr>
          <w:i/>
          <w:iCs/>
        </w:rPr>
        <w:t>meetings</w:t>
      </w:r>
      <w:proofErr w:type="spellEnd"/>
      <w:r w:rsidRPr="00446910">
        <w:rPr>
          <w:i/>
          <w:iCs/>
        </w:rPr>
        <w:t xml:space="preserve"> </w:t>
      </w:r>
      <w:proofErr w:type="spellStart"/>
      <w:r w:rsidRPr="00446910">
        <w:rPr>
          <w:i/>
          <w:iCs/>
        </w:rPr>
        <w:t>being</w:t>
      </w:r>
      <w:proofErr w:type="spellEnd"/>
      <w:r w:rsidRPr="00446910">
        <w:rPr>
          <w:i/>
          <w:iCs/>
        </w:rPr>
        <w:t xml:space="preserve"> </w:t>
      </w:r>
      <w:proofErr w:type="spellStart"/>
      <w:r w:rsidRPr="00446910">
        <w:rPr>
          <w:i/>
          <w:iCs/>
        </w:rPr>
        <w:t>made</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during</w:t>
      </w:r>
      <w:proofErr w:type="spellEnd"/>
      <w:r w:rsidRPr="00446910">
        <w:rPr>
          <w:i/>
          <w:iCs/>
        </w:rPr>
        <w:t xml:space="preserve"> </w:t>
      </w:r>
      <w:proofErr w:type="spellStart"/>
      <w:r w:rsidRPr="00446910">
        <w:rPr>
          <w:i/>
          <w:iCs/>
        </w:rPr>
        <w:t>meetings</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competitors</w:t>
      </w:r>
      <w:proofErr w:type="spellEnd"/>
      <w:r w:rsidRPr="00446910">
        <w:rPr>
          <w:i/>
          <w:iCs/>
        </w:rPr>
        <w:t xml:space="preserve">, </w:t>
      </w:r>
      <w:proofErr w:type="spellStart"/>
      <w:r w:rsidRPr="00446910">
        <w:rPr>
          <w:i/>
          <w:iCs/>
        </w:rPr>
        <w:t>don’t</w:t>
      </w:r>
      <w:proofErr w:type="spellEnd"/>
      <w:r w:rsidRPr="00446910">
        <w:rPr>
          <w:i/>
          <w:iCs/>
        </w:rPr>
        <w:t xml:space="preserve"> </w:t>
      </w:r>
      <w:proofErr w:type="spellStart"/>
      <w:r w:rsidRPr="00446910">
        <w:rPr>
          <w:i/>
          <w:iCs/>
        </w:rPr>
        <w:t>exchange</w:t>
      </w:r>
      <w:proofErr w:type="spellEnd"/>
      <w:r w:rsidRPr="00446910">
        <w:rPr>
          <w:i/>
          <w:iCs/>
        </w:rPr>
        <w:t xml:space="preserve"> </w:t>
      </w:r>
      <w:proofErr w:type="spellStart"/>
      <w:r w:rsidRPr="00446910">
        <w:rPr>
          <w:i/>
          <w:iCs/>
        </w:rPr>
        <w:t>internal</w:t>
      </w:r>
      <w:proofErr w:type="spellEnd"/>
      <w:r w:rsidRPr="00446910">
        <w:rPr>
          <w:i/>
          <w:iCs/>
        </w:rPr>
        <w:t xml:space="preserve"> data </w:t>
      </w:r>
      <w:proofErr w:type="spellStart"/>
      <w:r w:rsidRPr="00446910">
        <w:rPr>
          <w:i/>
          <w:iCs/>
        </w:rPr>
        <w:t>such</w:t>
      </w:r>
      <w:proofErr w:type="spellEnd"/>
      <w:r w:rsidRPr="00446910">
        <w:rPr>
          <w:i/>
          <w:iCs/>
        </w:rPr>
        <w:t xml:space="preserve"> as </w:t>
      </w:r>
      <w:proofErr w:type="spellStart"/>
      <w:r w:rsidRPr="00446910">
        <w:rPr>
          <w:i/>
          <w:iCs/>
        </w:rPr>
        <w:t>prices</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costs</w:t>
      </w:r>
      <w:proofErr w:type="spellEnd"/>
      <w:r w:rsidRPr="00446910">
        <w:rPr>
          <w:i/>
          <w:iCs/>
        </w:rPr>
        <w:t>.</w:t>
      </w:r>
    </w:p>
    <w:p w14:paraId="0D525D5D" w14:textId="77777777" w:rsidR="009278FC" w:rsidRPr="00446910" w:rsidRDefault="009278FC" w:rsidP="00446910">
      <w:pPr>
        <w:pStyle w:val="ListeParagraf"/>
        <w:spacing w:line="276" w:lineRule="auto"/>
      </w:pPr>
    </w:p>
    <w:p w14:paraId="2BD46C43" w14:textId="522A278A" w:rsidR="009278FC" w:rsidRPr="00446910" w:rsidRDefault="009278FC" w:rsidP="00446910">
      <w:pPr>
        <w:pStyle w:val="Balk1"/>
        <w:numPr>
          <w:ilvl w:val="1"/>
          <w:numId w:val="1"/>
        </w:numPr>
        <w:ind w:left="567" w:hanging="283"/>
        <w:rPr>
          <w:sz w:val="24"/>
          <w:szCs w:val="28"/>
        </w:rPr>
      </w:pPr>
      <w:bookmarkStart w:id="7" w:name="_Toc97201543"/>
      <w:r w:rsidRPr="00446910">
        <w:rPr>
          <w:sz w:val="24"/>
          <w:szCs w:val="28"/>
        </w:rPr>
        <w:t>ÇIKAR ÇATIŞMASI</w:t>
      </w:r>
      <w:r w:rsidRPr="00446910">
        <w:rPr>
          <w:sz w:val="24"/>
          <w:szCs w:val="28"/>
          <w:lang w:val="tr-TR"/>
        </w:rPr>
        <w:t xml:space="preserve">/ </w:t>
      </w:r>
      <w:r w:rsidRPr="00446910">
        <w:rPr>
          <w:b w:val="0"/>
          <w:bCs w:val="0"/>
          <w:i/>
          <w:iCs/>
          <w:sz w:val="24"/>
          <w:szCs w:val="28"/>
          <w:lang w:val="tr-TR"/>
        </w:rPr>
        <w:t>CONFLICT OF INTEREST</w:t>
      </w:r>
      <w:bookmarkEnd w:id="7"/>
    </w:p>
    <w:p w14:paraId="0F4A1804" w14:textId="19E552BB" w:rsidR="009278FC" w:rsidRPr="00446910" w:rsidRDefault="002C1B25" w:rsidP="00446910">
      <w:pPr>
        <w:rPr>
          <w:rFonts w:ascii="Times New Roman" w:hAnsi="Times New Roman"/>
        </w:rPr>
      </w:pPr>
      <w:r>
        <w:rPr>
          <w:rFonts w:ascii="Times New Roman" w:hAnsi="Times New Roman"/>
        </w:rPr>
        <w:t>TSE GLOBAL</w:t>
      </w:r>
      <w:r w:rsidR="009278FC" w:rsidRPr="00446910">
        <w:rPr>
          <w:rFonts w:ascii="Times New Roman" w:hAnsi="Times New Roman"/>
        </w:rPr>
        <w:t xml:space="preserve"> çalışanları;</w:t>
      </w:r>
    </w:p>
    <w:p w14:paraId="2888047B"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 xml:space="preserve">Kişisel, ailevi ya da iş ilişkisi bulunan müşteri ve ilgili taraflardan gelecek hizmet taleplerine bağlı işlerde görev almaz. </w:t>
      </w:r>
    </w:p>
    <w:p w14:paraId="0520B0EA" w14:textId="58A1260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 xml:space="preserve">Kişisel, ailevi ya da iş ilişkisi bulunan kişilerin </w:t>
      </w:r>
      <w:r w:rsidR="002C1B25">
        <w:t>TSE GLOBAL</w:t>
      </w:r>
      <w:r w:rsidRPr="00446910">
        <w:t xml:space="preserve"> bünyesinde </w:t>
      </w:r>
      <w:proofErr w:type="spellStart"/>
      <w:r w:rsidRPr="00446910">
        <w:t>gerçekleştirilnesi</w:t>
      </w:r>
      <w:proofErr w:type="spellEnd"/>
      <w:r w:rsidRPr="00446910">
        <w:t xml:space="preserve"> ile ilgili süreçlerde görev almaz. </w:t>
      </w:r>
    </w:p>
    <w:p w14:paraId="18F9099A" w14:textId="77777777" w:rsidR="009278FC" w:rsidRPr="00446910" w:rsidRDefault="009278FC" w:rsidP="00446910">
      <w:pPr>
        <w:pStyle w:val="ListeParagraf"/>
        <w:tabs>
          <w:tab w:val="left" w:pos="164"/>
        </w:tabs>
        <w:spacing w:line="276" w:lineRule="auto"/>
        <w:ind w:left="22"/>
        <w:contextualSpacing/>
        <w:jc w:val="left"/>
      </w:pPr>
    </w:p>
    <w:p w14:paraId="4109C342" w14:textId="6A46C522" w:rsidR="009278FC" w:rsidRPr="00446910" w:rsidRDefault="009278FC" w:rsidP="00446910">
      <w:pPr>
        <w:rPr>
          <w:rFonts w:ascii="Times New Roman" w:hAnsi="Times New Roman"/>
          <w:i/>
          <w:iCs/>
        </w:rPr>
      </w:pP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employees</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w:t>
      </w:r>
    </w:p>
    <w:p w14:paraId="2E94824F"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rPr>
          <w:i/>
          <w:iCs/>
        </w:rPr>
      </w:pPr>
      <w:r w:rsidRPr="00446910">
        <w:rPr>
          <w:i/>
          <w:iCs/>
        </w:rPr>
        <w:t xml:space="preserve">Do not </w:t>
      </w:r>
      <w:proofErr w:type="spellStart"/>
      <w:r w:rsidRPr="00446910">
        <w:rPr>
          <w:i/>
          <w:iCs/>
        </w:rPr>
        <w:t>take</w:t>
      </w:r>
      <w:proofErr w:type="spellEnd"/>
      <w:r w:rsidRPr="00446910">
        <w:rPr>
          <w:i/>
          <w:iCs/>
        </w:rPr>
        <w:t xml:space="preserve"> on </w:t>
      </w:r>
      <w:proofErr w:type="spellStart"/>
      <w:r w:rsidRPr="00446910">
        <w:rPr>
          <w:i/>
          <w:iCs/>
        </w:rPr>
        <w:t>duty</w:t>
      </w:r>
      <w:proofErr w:type="spellEnd"/>
      <w:r w:rsidRPr="00446910">
        <w:rPr>
          <w:i/>
          <w:iCs/>
        </w:rPr>
        <w:t xml:space="preserve"> </w:t>
      </w:r>
      <w:proofErr w:type="spellStart"/>
      <w:r w:rsidRPr="00446910">
        <w:rPr>
          <w:i/>
          <w:iCs/>
        </w:rPr>
        <w:t>for</w:t>
      </w:r>
      <w:proofErr w:type="spellEnd"/>
      <w:r w:rsidRPr="00446910">
        <w:rPr>
          <w:i/>
          <w:iCs/>
        </w:rPr>
        <w:t xml:space="preserve"> </w:t>
      </w:r>
      <w:proofErr w:type="spellStart"/>
      <w:r w:rsidRPr="00446910">
        <w:rPr>
          <w:i/>
          <w:iCs/>
        </w:rPr>
        <w:t>works</w:t>
      </w:r>
      <w:proofErr w:type="spellEnd"/>
      <w:r w:rsidRPr="00446910">
        <w:rPr>
          <w:i/>
          <w:iCs/>
        </w:rPr>
        <w:t xml:space="preserve"> </w:t>
      </w:r>
      <w:proofErr w:type="spellStart"/>
      <w:r w:rsidRPr="00446910">
        <w:rPr>
          <w:i/>
          <w:iCs/>
        </w:rPr>
        <w:t>related</w:t>
      </w:r>
      <w:proofErr w:type="spellEnd"/>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the</w:t>
      </w:r>
      <w:proofErr w:type="spellEnd"/>
      <w:r w:rsidRPr="00446910">
        <w:rPr>
          <w:i/>
          <w:iCs/>
        </w:rPr>
        <w:t xml:space="preserve"> service </w:t>
      </w:r>
      <w:proofErr w:type="spellStart"/>
      <w:r w:rsidRPr="00446910">
        <w:rPr>
          <w:i/>
          <w:iCs/>
        </w:rPr>
        <w:t>request</w:t>
      </w:r>
      <w:proofErr w:type="spellEnd"/>
      <w:r w:rsidRPr="00446910">
        <w:rPr>
          <w:i/>
          <w:iCs/>
        </w:rPr>
        <w:t xml:space="preserve"> </w:t>
      </w:r>
      <w:proofErr w:type="spellStart"/>
      <w:r w:rsidRPr="00446910">
        <w:rPr>
          <w:i/>
          <w:iCs/>
        </w:rPr>
        <w:t>from</w:t>
      </w:r>
      <w:proofErr w:type="spellEnd"/>
      <w:r w:rsidRPr="00446910">
        <w:rPr>
          <w:i/>
          <w:iCs/>
        </w:rPr>
        <w:t xml:space="preserve"> </w:t>
      </w:r>
      <w:proofErr w:type="spellStart"/>
      <w:r w:rsidRPr="00446910">
        <w:rPr>
          <w:i/>
          <w:iCs/>
        </w:rPr>
        <w:t>customers</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other</w:t>
      </w:r>
      <w:proofErr w:type="spellEnd"/>
      <w:r w:rsidRPr="00446910">
        <w:rPr>
          <w:i/>
          <w:iCs/>
        </w:rPr>
        <w:t xml:space="preserve"> </w:t>
      </w:r>
      <w:proofErr w:type="spellStart"/>
      <w:r w:rsidRPr="00446910">
        <w:rPr>
          <w:i/>
          <w:iCs/>
        </w:rPr>
        <w:t>parties</w:t>
      </w:r>
      <w:proofErr w:type="spellEnd"/>
      <w:r w:rsidRPr="00446910">
        <w:rPr>
          <w:i/>
          <w:iCs/>
        </w:rPr>
        <w:t xml:space="preserve"> </w:t>
      </w:r>
      <w:proofErr w:type="spellStart"/>
      <w:r w:rsidRPr="00446910">
        <w:rPr>
          <w:i/>
          <w:iCs/>
        </w:rPr>
        <w:t>if</w:t>
      </w:r>
      <w:proofErr w:type="spellEnd"/>
      <w:r w:rsidRPr="00446910">
        <w:rPr>
          <w:i/>
          <w:iCs/>
        </w:rPr>
        <w:t xml:space="preserve"> </w:t>
      </w:r>
      <w:proofErr w:type="spellStart"/>
      <w:r w:rsidRPr="00446910">
        <w:rPr>
          <w:i/>
          <w:iCs/>
        </w:rPr>
        <w:t>there</w:t>
      </w:r>
      <w:proofErr w:type="spellEnd"/>
      <w:r w:rsidRPr="00446910">
        <w:rPr>
          <w:i/>
          <w:iCs/>
        </w:rPr>
        <w:t xml:space="preserve"> is a </w:t>
      </w:r>
      <w:proofErr w:type="spellStart"/>
      <w:r w:rsidRPr="00446910">
        <w:rPr>
          <w:i/>
          <w:iCs/>
        </w:rPr>
        <w:t>personal</w:t>
      </w:r>
      <w:proofErr w:type="spellEnd"/>
      <w:r w:rsidRPr="00446910">
        <w:rPr>
          <w:i/>
          <w:iCs/>
        </w:rPr>
        <w:t xml:space="preserve"> </w:t>
      </w:r>
      <w:proofErr w:type="spellStart"/>
      <w:r w:rsidRPr="00446910">
        <w:rPr>
          <w:i/>
          <w:iCs/>
        </w:rPr>
        <w:t>or</w:t>
      </w:r>
      <w:proofErr w:type="spellEnd"/>
      <w:r w:rsidRPr="00446910">
        <w:rPr>
          <w:i/>
          <w:iCs/>
        </w:rPr>
        <w:t xml:space="preserve"> a </w:t>
      </w:r>
      <w:proofErr w:type="spellStart"/>
      <w:r w:rsidRPr="00446910">
        <w:rPr>
          <w:i/>
          <w:iCs/>
        </w:rPr>
        <w:t>business</w:t>
      </w:r>
      <w:proofErr w:type="spellEnd"/>
      <w:r w:rsidRPr="00446910">
        <w:rPr>
          <w:i/>
          <w:iCs/>
        </w:rPr>
        <w:t xml:space="preserve"> </w:t>
      </w:r>
      <w:proofErr w:type="spellStart"/>
      <w:r w:rsidRPr="00446910">
        <w:rPr>
          <w:i/>
          <w:iCs/>
        </w:rPr>
        <w:t>relation</w:t>
      </w:r>
      <w:proofErr w:type="spellEnd"/>
      <w:r w:rsidRPr="00446910">
        <w:rPr>
          <w:i/>
          <w:iCs/>
        </w:rPr>
        <w:t xml:space="preserve"> </w:t>
      </w:r>
      <w:proofErr w:type="spellStart"/>
      <w:r w:rsidRPr="00446910">
        <w:rPr>
          <w:i/>
          <w:iCs/>
        </w:rPr>
        <w:t>involved</w:t>
      </w:r>
      <w:proofErr w:type="spellEnd"/>
      <w:r w:rsidRPr="00446910">
        <w:rPr>
          <w:i/>
          <w:iCs/>
        </w:rPr>
        <w:t>.</w:t>
      </w:r>
    </w:p>
    <w:p w14:paraId="1257E78B" w14:textId="49891DD0" w:rsidR="009278FC" w:rsidRPr="00446910" w:rsidRDefault="009278FC"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not </w:t>
      </w:r>
      <w:proofErr w:type="spellStart"/>
      <w:r w:rsidRPr="00446910">
        <w:rPr>
          <w:i/>
          <w:iCs/>
        </w:rPr>
        <w:t>take</w:t>
      </w:r>
      <w:proofErr w:type="spellEnd"/>
      <w:r w:rsidRPr="00446910">
        <w:rPr>
          <w:i/>
          <w:iCs/>
        </w:rPr>
        <w:t xml:space="preserve"> </w:t>
      </w:r>
      <w:proofErr w:type="spellStart"/>
      <w:r w:rsidRPr="00446910">
        <w:rPr>
          <w:i/>
          <w:iCs/>
        </w:rPr>
        <w:t>part</w:t>
      </w:r>
      <w:proofErr w:type="spellEnd"/>
      <w:r w:rsidRPr="00446910">
        <w:rPr>
          <w:i/>
          <w:iCs/>
        </w:rPr>
        <w:t xml:space="preserve"> in </w:t>
      </w:r>
      <w:proofErr w:type="spellStart"/>
      <w:r w:rsidRPr="00446910">
        <w:rPr>
          <w:i/>
          <w:iCs/>
        </w:rPr>
        <w:t>the</w:t>
      </w:r>
      <w:proofErr w:type="spellEnd"/>
      <w:r w:rsidRPr="00446910">
        <w:rPr>
          <w:i/>
          <w:iCs/>
        </w:rPr>
        <w:t xml:space="preserve"> </w:t>
      </w:r>
      <w:proofErr w:type="spellStart"/>
      <w:r w:rsidRPr="00446910">
        <w:rPr>
          <w:i/>
          <w:iCs/>
        </w:rPr>
        <w:t>processes</w:t>
      </w:r>
      <w:proofErr w:type="spellEnd"/>
      <w:r w:rsidRPr="00446910">
        <w:rPr>
          <w:i/>
          <w:iCs/>
        </w:rPr>
        <w:t xml:space="preserve"> </w:t>
      </w:r>
      <w:proofErr w:type="spellStart"/>
      <w:r w:rsidRPr="00446910">
        <w:rPr>
          <w:i/>
          <w:iCs/>
        </w:rPr>
        <w:t>related</w:t>
      </w:r>
      <w:proofErr w:type="spellEnd"/>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employment</w:t>
      </w:r>
      <w:proofErr w:type="spellEnd"/>
      <w:r w:rsidRPr="00446910">
        <w:rPr>
          <w:i/>
          <w:iCs/>
        </w:rPr>
        <w:t xml:space="preserve"> </w:t>
      </w:r>
      <w:proofErr w:type="spellStart"/>
      <w:r w:rsidRPr="00446910">
        <w:rPr>
          <w:i/>
          <w:iCs/>
        </w:rPr>
        <w:t>within</w:t>
      </w:r>
      <w:proofErr w:type="spellEnd"/>
      <w:r w:rsidRPr="00446910">
        <w:rPr>
          <w:i/>
          <w:iCs/>
        </w:rPr>
        <w:t xml:space="preserve"> </w:t>
      </w:r>
      <w:r w:rsidR="002C1B25">
        <w:rPr>
          <w:i/>
          <w:iCs/>
        </w:rPr>
        <w:t>TSE GLOBAL</w:t>
      </w:r>
      <w:r w:rsidRPr="00446910">
        <w:rPr>
          <w:i/>
          <w:iCs/>
        </w:rPr>
        <w:t xml:space="preserve"> of </w:t>
      </w:r>
      <w:proofErr w:type="spellStart"/>
      <w:r w:rsidRPr="00446910">
        <w:rPr>
          <w:i/>
          <w:iCs/>
        </w:rPr>
        <w:t>individuals</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personal</w:t>
      </w:r>
      <w:proofErr w:type="spellEnd"/>
      <w:r w:rsidRPr="00446910">
        <w:rPr>
          <w:i/>
          <w:iCs/>
        </w:rPr>
        <w:t xml:space="preserve">, </w:t>
      </w:r>
      <w:proofErr w:type="spellStart"/>
      <w:r w:rsidRPr="00446910">
        <w:rPr>
          <w:i/>
          <w:iCs/>
        </w:rPr>
        <w:t>family</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business</w:t>
      </w:r>
      <w:proofErr w:type="spellEnd"/>
      <w:r w:rsidRPr="00446910">
        <w:rPr>
          <w:i/>
          <w:iCs/>
        </w:rPr>
        <w:t xml:space="preserve"> </w:t>
      </w:r>
      <w:proofErr w:type="spellStart"/>
      <w:r w:rsidRPr="00446910">
        <w:rPr>
          <w:i/>
          <w:iCs/>
        </w:rPr>
        <w:t>relationships</w:t>
      </w:r>
      <w:proofErr w:type="spellEnd"/>
      <w:r w:rsidRPr="00446910">
        <w:rPr>
          <w:i/>
          <w:iCs/>
        </w:rPr>
        <w:t xml:space="preserve">. </w:t>
      </w:r>
    </w:p>
    <w:p w14:paraId="090F6309" w14:textId="77777777" w:rsidR="009278FC" w:rsidRPr="00446910" w:rsidRDefault="009278FC" w:rsidP="00446910">
      <w:pPr>
        <w:rPr>
          <w:rFonts w:ascii="Times New Roman" w:hAnsi="Times New Roman"/>
          <w:b/>
          <w:bCs/>
        </w:rPr>
      </w:pPr>
    </w:p>
    <w:p w14:paraId="2E570ACA" w14:textId="001D670F" w:rsidR="009278FC" w:rsidRPr="00446910" w:rsidRDefault="009278FC" w:rsidP="00446910">
      <w:pPr>
        <w:pStyle w:val="Balk1"/>
        <w:numPr>
          <w:ilvl w:val="1"/>
          <w:numId w:val="1"/>
        </w:numPr>
        <w:ind w:left="567" w:hanging="283"/>
        <w:rPr>
          <w:sz w:val="24"/>
          <w:szCs w:val="28"/>
        </w:rPr>
      </w:pPr>
      <w:bookmarkStart w:id="8" w:name="_Toc97201544"/>
      <w:r w:rsidRPr="00446910">
        <w:rPr>
          <w:sz w:val="24"/>
          <w:szCs w:val="28"/>
        </w:rPr>
        <w:t>DOĞRULUK VE TARAFSIZLIK</w:t>
      </w:r>
      <w:r w:rsidRPr="00446910">
        <w:rPr>
          <w:sz w:val="24"/>
          <w:szCs w:val="28"/>
          <w:lang w:val="tr-TR"/>
        </w:rPr>
        <w:t xml:space="preserve">/ </w:t>
      </w:r>
      <w:r w:rsidRPr="00446910">
        <w:rPr>
          <w:b w:val="0"/>
          <w:bCs w:val="0"/>
          <w:i/>
          <w:iCs/>
          <w:sz w:val="24"/>
          <w:szCs w:val="28"/>
          <w:lang w:val="tr-TR"/>
        </w:rPr>
        <w:t>INTEGRITY AND IMPARTIALITY</w:t>
      </w:r>
      <w:bookmarkEnd w:id="8"/>
    </w:p>
    <w:p w14:paraId="5C45BBE7" w14:textId="1E0E09E7" w:rsidR="009278FC" w:rsidRPr="00446910" w:rsidRDefault="002C1B25" w:rsidP="00446910">
      <w:pPr>
        <w:rPr>
          <w:rFonts w:ascii="Times New Roman" w:hAnsi="Times New Roman"/>
        </w:rPr>
      </w:pPr>
      <w:r>
        <w:rPr>
          <w:rFonts w:ascii="Times New Roman" w:hAnsi="Times New Roman"/>
        </w:rPr>
        <w:t>TSE GLOBAL</w:t>
      </w:r>
      <w:r w:rsidR="009278FC" w:rsidRPr="00446910">
        <w:rPr>
          <w:rFonts w:ascii="Times New Roman" w:hAnsi="Times New Roman"/>
        </w:rPr>
        <w:t xml:space="preserve"> çalışanları;</w:t>
      </w:r>
    </w:p>
    <w:p w14:paraId="7A46628F"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Görevini, dürüstlük ve onurunu koruyarak icra eder.</w:t>
      </w:r>
    </w:p>
    <w:p w14:paraId="793FF963" w14:textId="2E2A704C"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 xml:space="preserve">Kararlarının ve dürüstlüğünün bağımsızlığı ile çatışma yaratacak veyahut </w:t>
      </w:r>
      <w:r w:rsidR="002C1B25">
        <w:t>TSE GLOBAL</w:t>
      </w:r>
      <w:r w:rsidRPr="00446910">
        <w:t xml:space="preserve"> tarafsızlığını ve bütünlüğünü etkileyebilecek aktivitelerde bulunmaz.</w:t>
      </w:r>
    </w:p>
    <w:p w14:paraId="264F4B78" w14:textId="2BC916D2" w:rsidR="009278FC" w:rsidRPr="00446910" w:rsidRDefault="002C1B25" w:rsidP="00446910">
      <w:pPr>
        <w:pStyle w:val="ListeParagraf"/>
        <w:numPr>
          <w:ilvl w:val="0"/>
          <w:numId w:val="20"/>
        </w:numPr>
        <w:tabs>
          <w:tab w:val="left" w:pos="164"/>
        </w:tabs>
        <w:spacing w:line="276" w:lineRule="auto"/>
        <w:ind w:left="22" w:hanging="22"/>
        <w:contextualSpacing/>
        <w:jc w:val="left"/>
      </w:pPr>
      <w:r>
        <w:t>TSE GLOBAL</w:t>
      </w:r>
      <w:r w:rsidR="009278FC" w:rsidRPr="00446910">
        <w:t xml:space="preserve"> çıkarları ile rekabet eden veya zarar verecek faaliyetlerde bulunmaz.</w:t>
      </w:r>
    </w:p>
    <w:p w14:paraId="4B0F01DA"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 xml:space="preserve">Kararlarını etkileyebilecek her türlü ticari, finansal ve diğer baskılardan arındırılmıştır. Buna aykırı bir durumda bağlı bulunduğu Yöneticiye veya Uyum Sorumlusuna bildirir. </w:t>
      </w:r>
    </w:p>
    <w:p w14:paraId="19C6D812"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 xml:space="preserve">Herhangi bir ücret veya izin verilir olmayan bir hediye kabul </w:t>
      </w:r>
      <w:proofErr w:type="gramStart"/>
      <w:r w:rsidRPr="00446910">
        <w:t>etmez,</w:t>
      </w:r>
      <w:proofErr w:type="gramEnd"/>
      <w:r w:rsidRPr="00446910">
        <w:t xml:space="preserve"> veya bunu önermez. Herhangi bir rüşvet veya yolsuzluk gözlemlediğinde Uyum sorumlusuna bildirir. </w:t>
      </w:r>
    </w:p>
    <w:p w14:paraId="7C5BF623" w14:textId="77777777" w:rsidR="009278FC" w:rsidRPr="00446910" w:rsidRDefault="009278FC" w:rsidP="00446910">
      <w:pPr>
        <w:pStyle w:val="ListeParagraf"/>
        <w:tabs>
          <w:tab w:val="left" w:pos="164"/>
        </w:tabs>
        <w:spacing w:line="276" w:lineRule="auto"/>
        <w:ind w:left="22"/>
      </w:pPr>
      <w:r w:rsidRPr="00446910">
        <w:t>Not: Ayrıntılı bilgi için bkz. TIC Kod Uyum Programı.</w:t>
      </w:r>
    </w:p>
    <w:p w14:paraId="6EFEA77B" w14:textId="63E13496" w:rsidR="009278FC" w:rsidRDefault="009278FC" w:rsidP="00446910">
      <w:pPr>
        <w:rPr>
          <w:rFonts w:ascii="Times New Roman" w:hAnsi="Times New Roman"/>
        </w:rPr>
      </w:pPr>
    </w:p>
    <w:p w14:paraId="51AB412C" w14:textId="31F0174B" w:rsidR="00446910" w:rsidRDefault="00446910" w:rsidP="00446910">
      <w:pPr>
        <w:rPr>
          <w:rFonts w:ascii="Times New Roman" w:hAnsi="Times New Roman"/>
        </w:rPr>
      </w:pPr>
    </w:p>
    <w:p w14:paraId="62BA57B5" w14:textId="77777777" w:rsidR="00446910" w:rsidRPr="00446910" w:rsidRDefault="00446910" w:rsidP="00446910">
      <w:pPr>
        <w:rPr>
          <w:rFonts w:ascii="Times New Roman" w:hAnsi="Times New Roman"/>
        </w:rPr>
      </w:pPr>
    </w:p>
    <w:p w14:paraId="337C61AC" w14:textId="49A98B03" w:rsidR="009278FC" w:rsidRPr="00446910" w:rsidRDefault="009278FC" w:rsidP="00446910">
      <w:pPr>
        <w:rPr>
          <w:rFonts w:ascii="Times New Roman" w:hAnsi="Times New Roman"/>
          <w:i/>
          <w:iCs/>
        </w:rPr>
      </w:pP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employees</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w:t>
      </w:r>
    </w:p>
    <w:p w14:paraId="45BBDAB3"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Carry</w:t>
      </w:r>
      <w:proofErr w:type="spellEnd"/>
      <w:r w:rsidRPr="00446910">
        <w:rPr>
          <w:i/>
          <w:iCs/>
        </w:rPr>
        <w:t xml:space="preserve"> </w:t>
      </w:r>
      <w:proofErr w:type="spellStart"/>
      <w:r w:rsidRPr="00446910">
        <w:rPr>
          <w:i/>
          <w:iCs/>
        </w:rPr>
        <w:t>out</w:t>
      </w:r>
      <w:proofErr w:type="spellEnd"/>
      <w:r w:rsidRPr="00446910">
        <w:rPr>
          <w:i/>
          <w:iCs/>
        </w:rPr>
        <w:t xml:space="preserve"> </w:t>
      </w:r>
      <w:proofErr w:type="spellStart"/>
      <w:r w:rsidRPr="00446910">
        <w:rPr>
          <w:i/>
          <w:iCs/>
        </w:rPr>
        <w:t>their</w:t>
      </w:r>
      <w:proofErr w:type="spellEnd"/>
      <w:r w:rsidRPr="00446910">
        <w:rPr>
          <w:i/>
          <w:iCs/>
        </w:rPr>
        <w:t xml:space="preserve"> </w:t>
      </w:r>
      <w:proofErr w:type="spellStart"/>
      <w:r w:rsidRPr="00446910">
        <w:rPr>
          <w:i/>
          <w:iCs/>
        </w:rPr>
        <w:t>duties</w:t>
      </w:r>
      <w:proofErr w:type="spellEnd"/>
      <w:r w:rsidRPr="00446910">
        <w:rPr>
          <w:i/>
          <w:iCs/>
        </w:rPr>
        <w:t xml:space="preserve"> </w:t>
      </w:r>
      <w:proofErr w:type="spellStart"/>
      <w:r w:rsidRPr="00446910">
        <w:rPr>
          <w:i/>
          <w:iCs/>
        </w:rPr>
        <w:t>by</w:t>
      </w:r>
      <w:proofErr w:type="spellEnd"/>
      <w:r w:rsidRPr="00446910">
        <w:rPr>
          <w:i/>
          <w:iCs/>
        </w:rPr>
        <w:t xml:space="preserve"> </w:t>
      </w:r>
      <w:proofErr w:type="spellStart"/>
      <w:r w:rsidRPr="00446910">
        <w:rPr>
          <w:i/>
          <w:iCs/>
        </w:rPr>
        <w:t>protecting</w:t>
      </w:r>
      <w:proofErr w:type="spellEnd"/>
      <w:r w:rsidRPr="00446910">
        <w:rPr>
          <w:i/>
          <w:iCs/>
        </w:rPr>
        <w:t xml:space="preserve"> </w:t>
      </w:r>
      <w:proofErr w:type="spellStart"/>
      <w:r w:rsidRPr="00446910">
        <w:rPr>
          <w:i/>
          <w:iCs/>
        </w:rPr>
        <w:t>their</w:t>
      </w:r>
      <w:proofErr w:type="spellEnd"/>
      <w:r w:rsidRPr="00446910">
        <w:rPr>
          <w:i/>
          <w:iCs/>
        </w:rPr>
        <w:t xml:space="preserve"> </w:t>
      </w:r>
      <w:proofErr w:type="spellStart"/>
      <w:r w:rsidRPr="00446910">
        <w:rPr>
          <w:i/>
          <w:iCs/>
        </w:rPr>
        <w:t>own</w:t>
      </w:r>
      <w:proofErr w:type="spellEnd"/>
      <w:r w:rsidRPr="00446910">
        <w:rPr>
          <w:i/>
          <w:iCs/>
        </w:rPr>
        <w:t xml:space="preserve"> </w:t>
      </w:r>
      <w:proofErr w:type="spellStart"/>
      <w:r w:rsidRPr="00446910">
        <w:rPr>
          <w:i/>
          <w:iCs/>
        </w:rPr>
        <w:t>honor</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honesty</w:t>
      </w:r>
      <w:proofErr w:type="spellEnd"/>
      <w:r w:rsidRPr="00446910">
        <w:rPr>
          <w:i/>
          <w:iCs/>
        </w:rPr>
        <w:t>.</w:t>
      </w:r>
    </w:p>
    <w:p w14:paraId="52C1EF5A" w14:textId="1ED67D77" w:rsidR="009278FC" w:rsidRPr="00446910" w:rsidRDefault="009278FC"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not </w:t>
      </w:r>
      <w:proofErr w:type="spellStart"/>
      <w:r w:rsidRPr="00446910">
        <w:rPr>
          <w:i/>
          <w:iCs/>
        </w:rPr>
        <w:t>engage</w:t>
      </w:r>
      <w:proofErr w:type="spellEnd"/>
      <w:r w:rsidRPr="00446910">
        <w:rPr>
          <w:i/>
          <w:iCs/>
        </w:rPr>
        <w:t xml:space="preserve"> in </w:t>
      </w:r>
      <w:proofErr w:type="spellStart"/>
      <w:r w:rsidRPr="00446910">
        <w:rPr>
          <w:i/>
          <w:iCs/>
        </w:rPr>
        <w:t>activities</w:t>
      </w:r>
      <w:proofErr w:type="spellEnd"/>
      <w:r w:rsidRPr="00446910">
        <w:rPr>
          <w:i/>
          <w:iCs/>
        </w:rPr>
        <w:t xml:space="preserve"> </w:t>
      </w:r>
      <w:proofErr w:type="spellStart"/>
      <w:r w:rsidRPr="00446910">
        <w:rPr>
          <w:i/>
          <w:iCs/>
        </w:rPr>
        <w:t>that</w:t>
      </w:r>
      <w:proofErr w:type="spellEnd"/>
      <w:r w:rsidRPr="00446910">
        <w:rPr>
          <w:i/>
          <w:iCs/>
        </w:rPr>
        <w:t xml:space="preserve"> </w:t>
      </w:r>
      <w:proofErr w:type="spellStart"/>
      <w:r w:rsidRPr="00446910">
        <w:rPr>
          <w:i/>
          <w:iCs/>
        </w:rPr>
        <w:t>may</w:t>
      </w:r>
      <w:proofErr w:type="spellEnd"/>
      <w:r w:rsidRPr="00446910">
        <w:rPr>
          <w:i/>
          <w:iCs/>
        </w:rPr>
        <w:t xml:space="preserve"> </w:t>
      </w:r>
      <w:proofErr w:type="spellStart"/>
      <w:r w:rsidRPr="00446910">
        <w:rPr>
          <w:i/>
          <w:iCs/>
        </w:rPr>
        <w:t>create</w:t>
      </w:r>
      <w:proofErr w:type="spellEnd"/>
      <w:r w:rsidRPr="00446910">
        <w:rPr>
          <w:i/>
          <w:iCs/>
        </w:rPr>
        <w:t xml:space="preserve"> </w:t>
      </w:r>
      <w:proofErr w:type="spellStart"/>
      <w:r w:rsidRPr="00446910">
        <w:rPr>
          <w:i/>
          <w:iCs/>
        </w:rPr>
        <w:t>conflict</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their</w:t>
      </w:r>
      <w:proofErr w:type="spellEnd"/>
      <w:r w:rsidRPr="00446910">
        <w:rPr>
          <w:i/>
          <w:iCs/>
        </w:rPr>
        <w:t xml:space="preserve"> </w:t>
      </w:r>
      <w:proofErr w:type="spellStart"/>
      <w:r w:rsidRPr="00446910">
        <w:rPr>
          <w:i/>
          <w:iCs/>
        </w:rPr>
        <w:t>independence</w:t>
      </w:r>
      <w:proofErr w:type="spellEnd"/>
      <w:r w:rsidRPr="00446910">
        <w:rPr>
          <w:i/>
          <w:iCs/>
        </w:rPr>
        <w:t xml:space="preserve"> of </w:t>
      </w:r>
      <w:proofErr w:type="spellStart"/>
      <w:r w:rsidRPr="00446910">
        <w:rPr>
          <w:i/>
          <w:iCs/>
        </w:rPr>
        <w:t>judgement</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integrity</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that</w:t>
      </w:r>
      <w:proofErr w:type="spellEnd"/>
      <w:r w:rsidRPr="00446910">
        <w:rPr>
          <w:i/>
          <w:iCs/>
        </w:rPr>
        <w:t xml:space="preserve"> </w:t>
      </w:r>
      <w:proofErr w:type="spellStart"/>
      <w:r w:rsidRPr="00446910">
        <w:rPr>
          <w:i/>
          <w:iCs/>
        </w:rPr>
        <w:t>might</w:t>
      </w:r>
      <w:proofErr w:type="spellEnd"/>
      <w:r w:rsidRPr="00446910">
        <w:rPr>
          <w:i/>
          <w:iCs/>
        </w:rPr>
        <w:t xml:space="preserve"> </w:t>
      </w:r>
      <w:proofErr w:type="spellStart"/>
      <w:r w:rsidRPr="00446910">
        <w:rPr>
          <w:i/>
          <w:iCs/>
        </w:rPr>
        <w:t>affect</w:t>
      </w:r>
      <w:proofErr w:type="spellEnd"/>
      <w:r w:rsidRPr="00446910">
        <w:rPr>
          <w:i/>
          <w:iCs/>
        </w:rPr>
        <w:t xml:space="preserve"> </w:t>
      </w:r>
      <w:r w:rsidR="002C1B25">
        <w:rPr>
          <w:i/>
          <w:iCs/>
        </w:rPr>
        <w:t>TSE GLOBAL</w:t>
      </w:r>
      <w:r w:rsidRPr="00446910">
        <w:rPr>
          <w:i/>
          <w:iCs/>
        </w:rPr>
        <w:t xml:space="preserve"> </w:t>
      </w:r>
      <w:proofErr w:type="spellStart"/>
      <w:r w:rsidRPr="00446910">
        <w:rPr>
          <w:i/>
          <w:iCs/>
        </w:rPr>
        <w:t>impartiality</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integrity</w:t>
      </w:r>
      <w:proofErr w:type="spellEnd"/>
      <w:r w:rsidRPr="00446910">
        <w:rPr>
          <w:i/>
          <w:iCs/>
        </w:rPr>
        <w:t>.</w:t>
      </w:r>
    </w:p>
    <w:p w14:paraId="75081FDE" w14:textId="50AD8399" w:rsidR="009278FC" w:rsidRPr="00446910" w:rsidRDefault="009278FC"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not </w:t>
      </w:r>
      <w:proofErr w:type="spellStart"/>
      <w:r w:rsidRPr="00446910">
        <w:rPr>
          <w:i/>
          <w:iCs/>
        </w:rPr>
        <w:t>engage</w:t>
      </w:r>
      <w:proofErr w:type="spellEnd"/>
      <w:r w:rsidRPr="00446910">
        <w:rPr>
          <w:i/>
          <w:iCs/>
        </w:rPr>
        <w:t xml:space="preserve"> in </w:t>
      </w:r>
      <w:proofErr w:type="spellStart"/>
      <w:r w:rsidRPr="00446910">
        <w:rPr>
          <w:i/>
          <w:iCs/>
        </w:rPr>
        <w:t>activities</w:t>
      </w:r>
      <w:proofErr w:type="spellEnd"/>
      <w:r w:rsidRPr="00446910">
        <w:rPr>
          <w:i/>
          <w:iCs/>
        </w:rPr>
        <w:t xml:space="preserve"> </w:t>
      </w:r>
      <w:proofErr w:type="spellStart"/>
      <w:r w:rsidRPr="00446910">
        <w:rPr>
          <w:i/>
          <w:iCs/>
        </w:rPr>
        <w:t>that</w:t>
      </w:r>
      <w:proofErr w:type="spellEnd"/>
      <w:r w:rsidRPr="00446910">
        <w:rPr>
          <w:i/>
          <w:iCs/>
        </w:rPr>
        <w:t xml:space="preserve"> </w:t>
      </w:r>
      <w:proofErr w:type="spellStart"/>
      <w:r w:rsidRPr="00446910">
        <w:rPr>
          <w:i/>
          <w:iCs/>
        </w:rPr>
        <w:t>competes</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or</w:t>
      </w:r>
      <w:proofErr w:type="spellEnd"/>
      <w:r w:rsidRPr="00446910">
        <w:rPr>
          <w:i/>
          <w:iCs/>
        </w:rPr>
        <w:t xml:space="preserve"> is </w:t>
      </w:r>
      <w:proofErr w:type="spellStart"/>
      <w:r w:rsidRPr="00446910">
        <w:rPr>
          <w:i/>
          <w:iCs/>
        </w:rPr>
        <w:t>detrimental</w:t>
      </w:r>
      <w:proofErr w:type="spellEnd"/>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interests</w:t>
      </w:r>
      <w:proofErr w:type="spellEnd"/>
      <w:r w:rsidRPr="00446910">
        <w:rPr>
          <w:i/>
          <w:iCs/>
        </w:rPr>
        <w:t xml:space="preserve"> of </w:t>
      </w:r>
      <w:r w:rsidR="002C1B25">
        <w:rPr>
          <w:i/>
          <w:iCs/>
        </w:rPr>
        <w:t>TSE GLOBAL</w:t>
      </w:r>
    </w:p>
    <w:p w14:paraId="53BB6F20"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be </w:t>
      </w:r>
      <w:proofErr w:type="spellStart"/>
      <w:r w:rsidRPr="00446910">
        <w:rPr>
          <w:i/>
          <w:iCs/>
        </w:rPr>
        <w:t>free</w:t>
      </w:r>
      <w:proofErr w:type="spellEnd"/>
      <w:r w:rsidRPr="00446910">
        <w:rPr>
          <w:i/>
          <w:iCs/>
        </w:rPr>
        <w:t xml:space="preserve"> </w:t>
      </w:r>
      <w:proofErr w:type="spellStart"/>
      <w:r w:rsidRPr="00446910">
        <w:rPr>
          <w:i/>
          <w:iCs/>
        </w:rPr>
        <w:t>from</w:t>
      </w:r>
      <w:proofErr w:type="spellEnd"/>
      <w:r w:rsidRPr="00446910">
        <w:rPr>
          <w:i/>
          <w:iCs/>
        </w:rPr>
        <w:t xml:space="preserve"> </w:t>
      </w:r>
      <w:proofErr w:type="spellStart"/>
      <w:r w:rsidRPr="00446910">
        <w:rPr>
          <w:i/>
          <w:iCs/>
        </w:rPr>
        <w:t>any</w:t>
      </w:r>
      <w:proofErr w:type="spellEnd"/>
      <w:r w:rsidRPr="00446910">
        <w:rPr>
          <w:i/>
          <w:iCs/>
        </w:rPr>
        <w:t xml:space="preserve"> </w:t>
      </w:r>
      <w:proofErr w:type="spellStart"/>
      <w:r w:rsidRPr="00446910">
        <w:rPr>
          <w:i/>
          <w:iCs/>
        </w:rPr>
        <w:t>commercial</w:t>
      </w:r>
      <w:proofErr w:type="spellEnd"/>
      <w:r w:rsidRPr="00446910">
        <w:rPr>
          <w:i/>
          <w:iCs/>
        </w:rPr>
        <w:t xml:space="preserve">, </w:t>
      </w:r>
      <w:proofErr w:type="spellStart"/>
      <w:r w:rsidRPr="00446910">
        <w:rPr>
          <w:i/>
          <w:iCs/>
        </w:rPr>
        <w:t>financial</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other</w:t>
      </w:r>
      <w:proofErr w:type="spellEnd"/>
      <w:r w:rsidRPr="00446910">
        <w:rPr>
          <w:i/>
          <w:iCs/>
        </w:rPr>
        <w:t xml:space="preserve"> </w:t>
      </w:r>
      <w:proofErr w:type="spellStart"/>
      <w:r w:rsidRPr="00446910">
        <w:rPr>
          <w:i/>
          <w:iCs/>
        </w:rPr>
        <w:t>pressures</w:t>
      </w:r>
      <w:proofErr w:type="spellEnd"/>
      <w:r w:rsidRPr="00446910">
        <w:rPr>
          <w:i/>
          <w:iCs/>
        </w:rPr>
        <w:t xml:space="preserve"> </w:t>
      </w:r>
      <w:proofErr w:type="spellStart"/>
      <w:r w:rsidRPr="00446910">
        <w:rPr>
          <w:i/>
          <w:iCs/>
        </w:rPr>
        <w:t>which</w:t>
      </w:r>
      <w:proofErr w:type="spellEnd"/>
      <w:r w:rsidRPr="00446910">
        <w:rPr>
          <w:i/>
          <w:iCs/>
        </w:rPr>
        <w:t xml:space="preserve"> </w:t>
      </w:r>
      <w:proofErr w:type="spellStart"/>
      <w:r w:rsidRPr="00446910">
        <w:rPr>
          <w:i/>
          <w:iCs/>
        </w:rPr>
        <w:t>might</w:t>
      </w:r>
      <w:proofErr w:type="spellEnd"/>
      <w:r w:rsidRPr="00446910">
        <w:rPr>
          <w:i/>
          <w:iCs/>
        </w:rPr>
        <w:t xml:space="preserve"> </w:t>
      </w:r>
      <w:proofErr w:type="spellStart"/>
      <w:r w:rsidRPr="00446910">
        <w:rPr>
          <w:i/>
          <w:iCs/>
        </w:rPr>
        <w:t>affect</w:t>
      </w:r>
      <w:proofErr w:type="spellEnd"/>
      <w:r w:rsidRPr="00446910">
        <w:rPr>
          <w:i/>
          <w:iCs/>
        </w:rPr>
        <w:t xml:space="preserve"> </w:t>
      </w:r>
      <w:proofErr w:type="spellStart"/>
      <w:r w:rsidRPr="00446910">
        <w:rPr>
          <w:i/>
          <w:iCs/>
        </w:rPr>
        <w:t>their</w:t>
      </w:r>
      <w:proofErr w:type="spellEnd"/>
      <w:r w:rsidRPr="00446910">
        <w:rPr>
          <w:i/>
          <w:iCs/>
        </w:rPr>
        <w:t xml:space="preserve"> </w:t>
      </w:r>
      <w:proofErr w:type="spellStart"/>
      <w:r w:rsidRPr="00446910">
        <w:rPr>
          <w:i/>
          <w:iCs/>
        </w:rPr>
        <w:t>judgement</w:t>
      </w:r>
      <w:proofErr w:type="spellEnd"/>
      <w:r w:rsidRPr="00446910">
        <w:rPr>
          <w:i/>
          <w:iCs/>
        </w:rPr>
        <w:t xml:space="preserve">. </w:t>
      </w:r>
      <w:proofErr w:type="spellStart"/>
      <w:r w:rsidRPr="00446910">
        <w:rPr>
          <w:i/>
          <w:iCs/>
        </w:rPr>
        <w:t>In</w:t>
      </w:r>
      <w:proofErr w:type="spellEnd"/>
      <w:r w:rsidRPr="00446910">
        <w:rPr>
          <w:i/>
          <w:iCs/>
        </w:rPr>
        <w:t xml:space="preserve"> </w:t>
      </w:r>
      <w:proofErr w:type="spellStart"/>
      <w:r w:rsidRPr="00446910">
        <w:rPr>
          <w:i/>
          <w:iCs/>
        </w:rPr>
        <w:t>case</w:t>
      </w:r>
      <w:proofErr w:type="spellEnd"/>
      <w:r w:rsidRPr="00446910">
        <w:rPr>
          <w:i/>
          <w:iCs/>
        </w:rPr>
        <w:t xml:space="preserve"> of </w:t>
      </w:r>
      <w:proofErr w:type="spellStart"/>
      <w:r w:rsidRPr="00446910">
        <w:rPr>
          <w:i/>
          <w:iCs/>
        </w:rPr>
        <w:t>contradiction</w:t>
      </w:r>
      <w:proofErr w:type="spellEnd"/>
      <w:r w:rsidRPr="00446910">
        <w:rPr>
          <w:i/>
          <w:iCs/>
        </w:rPr>
        <w:t xml:space="preserve">, </w:t>
      </w:r>
      <w:proofErr w:type="spellStart"/>
      <w:r w:rsidRPr="00446910">
        <w:rPr>
          <w:i/>
          <w:iCs/>
        </w:rPr>
        <w:t>Department</w:t>
      </w:r>
      <w:proofErr w:type="spellEnd"/>
      <w:r w:rsidRPr="00446910">
        <w:rPr>
          <w:i/>
          <w:iCs/>
        </w:rPr>
        <w:t xml:space="preserve"> Manager </w:t>
      </w:r>
      <w:proofErr w:type="spellStart"/>
      <w:r w:rsidRPr="00446910">
        <w:rPr>
          <w:i/>
          <w:iCs/>
        </w:rPr>
        <w:t>or</w:t>
      </w:r>
      <w:proofErr w:type="spellEnd"/>
      <w:r w:rsidRPr="00446910">
        <w:rPr>
          <w:i/>
          <w:iCs/>
        </w:rPr>
        <w:t xml:space="preserve"> </w:t>
      </w:r>
      <w:proofErr w:type="spellStart"/>
      <w:r w:rsidRPr="00446910">
        <w:rPr>
          <w:i/>
          <w:iCs/>
        </w:rPr>
        <w:t>Compliance</w:t>
      </w:r>
      <w:proofErr w:type="spellEnd"/>
      <w:r w:rsidRPr="00446910">
        <w:rPr>
          <w:i/>
          <w:iCs/>
        </w:rPr>
        <w:t xml:space="preserve"> </w:t>
      </w:r>
      <w:proofErr w:type="spellStart"/>
      <w:r w:rsidRPr="00446910">
        <w:rPr>
          <w:i/>
          <w:iCs/>
        </w:rPr>
        <w:t>Officer</w:t>
      </w:r>
      <w:proofErr w:type="spellEnd"/>
      <w:r w:rsidRPr="00446910">
        <w:rPr>
          <w:i/>
          <w:iCs/>
        </w:rPr>
        <w:t xml:space="preserve"> </w:t>
      </w:r>
      <w:proofErr w:type="spellStart"/>
      <w:r w:rsidRPr="00446910">
        <w:rPr>
          <w:i/>
          <w:iCs/>
        </w:rPr>
        <w:t>will</w:t>
      </w:r>
      <w:proofErr w:type="spellEnd"/>
      <w:r w:rsidRPr="00446910">
        <w:rPr>
          <w:i/>
          <w:iCs/>
        </w:rPr>
        <w:t xml:space="preserve"> be </w:t>
      </w:r>
      <w:proofErr w:type="spellStart"/>
      <w:r w:rsidRPr="00446910">
        <w:rPr>
          <w:i/>
          <w:iCs/>
        </w:rPr>
        <w:t>notified</w:t>
      </w:r>
      <w:proofErr w:type="spellEnd"/>
      <w:r w:rsidRPr="00446910">
        <w:rPr>
          <w:i/>
          <w:iCs/>
        </w:rPr>
        <w:t xml:space="preserve">. </w:t>
      </w:r>
    </w:p>
    <w:p w14:paraId="58A2F29E"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not </w:t>
      </w:r>
      <w:proofErr w:type="spellStart"/>
      <w:r w:rsidRPr="00446910">
        <w:rPr>
          <w:i/>
          <w:iCs/>
        </w:rPr>
        <w:t>accept</w:t>
      </w:r>
      <w:proofErr w:type="spellEnd"/>
      <w:r w:rsidRPr="00446910">
        <w:rPr>
          <w:i/>
          <w:iCs/>
        </w:rPr>
        <w:t xml:space="preserve"> </w:t>
      </w:r>
      <w:proofErr w:type="spellStart"/>
      <w:r w:rsidRPr="00446910">
        <w:rPr>
          <w:i/>
          <w:iCs/>
        </w:rPr>
        <w:t>any</w:t>
      </w:r>
      <w:proofErr w:type="spellEnd"/>
      <w:r w:rsidRPr="00446910">
        <w:rPr>
          <w:i/>
          <w:iCs/>
        </w:rPr>
        <w:t xml:space="preserve"> </w:t>
      </w:r>
      <w:proofErr w:type="spellStart"/>
      <w:r w:rsidRPr="00446910">
        <w:rPr>
          <w:i/>
          <w:iCs/>
        </w:rPr>
        <w:t>cash</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unpermissible</w:t>
      </w:r>
      <w:proofErr w:type="spellEnd"/>
      <w:r w:rsidRPr="00446910">
        <w:rPr>
          <w:i/>
          <w:iCs/>
        </w:rPr>
        <w:t xml:space="preserve"> </w:t>
      </w:r>
      <w:proofErr w:type="spellStart"/>
      <w:r w:rsidRPr="00446910">
        <w:rPr>
          <w:i/>
          <w:iCs/>
        </w:rPr>
        <w:t>gift</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shall</w:t>
      </w:r>
      <w:proofErr w:type="spellEnd"/>
      <w:r w:rsidRPr="00446910">
        <w:rPr>
          <w:i/>
          <w:iCs/>
        </w:rPr>
        <w:t xml:space="preserve"> not </w:t>
      </w:r>
      <w:proofErr w:type="spellStart"/>
      <w:r w:rsidRPr="00446910">
        <w:rPr>
          <w:i/>
          <w:iCs/>
        </w:rPr>
        <w:t>offer</w:t>
      </w:r>
      <w:proofErr w:type="spellEnd"/>
      <w:r w:rsidRPr="00446910">
        <w:rPr>
          <w:i/>
          <w:iCs/>
        </w:rPr>
        <w:t xml:space="preserve"> </w:t>
      </w:r>
      <w:proofErr w:type="spellStart"/>
      <w:r w:rsidRPr="00446910">
        <w:rPr>
          <w:i/>
          <w:iCs/>
        </w:rPr>
        <w:t>this</w:t>
      </w:r>
      <w:proofErr w:type="spellEnd"/>
      <w:r w:rsidRPr="00446910">
        <w:rPr>
          <w:i/>
          <w:iCs/>
        </w:rPr>
        <w:t xml:space="preserve"> as </w:t>
      </w:r>
      <w:proofErr w:type="spellStart"/>
      <w:r w:rsidRPr="00446910">
        <w:rPr>
          <w:i/>
          <w:iCs/>
        </w:rPr>
        <w:t>well</w:t>
      </w:r>
      <w:proofErr w:type="spellEnd"/>
      <w:r w:rsidRPr="00446910">
        <w:rPr>
          <w:i/>
          <w:iCs/>
        </w:rPr>
        <w:t xml:space="preserve">.  </w:t>
      </w:r>
      <w:proofErr w:type="spellStart"/>
      <w:r w:rsidRPr="00446910">
        <w:rPr>
          <w:i/>
          <w:iCs/>
        </w:rPr>
        <w:t>In</w:t>
      </w:r>
      <w:proofErr w:type="spellEnd"/>
      <w:r w:rsidRPr="00446910">
        <w:rPr>
          <w:i/>
          <w:iCs/>
        </w:rPr>
        <w:t xml:space="preserve"> </w:t>
      </w:r>
      <w:proofErr w:type="spellStart"/>
      <w:r w:rsidRPr="00446910">
        <w:rPr>
          <w:i/>
          <w:iCs/>
        </w:rPr>
        <w:t>case</w:t>
      </w:r>
      <w:proofErr w:type="spellEnd"/>
      <w:r w:rsidRPr="00446910">
        <w:rPr>
          <w:i/>
          <w:iCs/>
        </w:rPr>
        <w:t xml:space="preserve"> of </w:t>
      </w:r>
      <w:proofErr w:type="spellStart"/>
      <w:r w:rsidRPr="00446910">
        <w:rPr>
          <w:i/>
          <w:iCs/>
        </w:rPr>
        <w:t>observing</w:t>
      </w:r>
      <w:proofErr w:type="spellEnd"/>
      <w:r w:rsidRPr="00446910">
        <w:rPr>
          <w:i/>
          <w:iCs/>
        </w:rPr>
        <w:t xml:space="preserve"> </w:t>
      </w:r>
      <w:proofErr w:type="spellStart"/>
      <w:r w:rsidRPr="00446910">
        <w:rPr>
          <w:i/>
          <w:iCs/>
        </w:rPr>
        <w:t>any</w:t>
      </w:r>
      <w:proofErr w:type="spellEnd"/>
      <w:r w:rsidRPr="00446910">
        <w:rPr>
          <w:i/>
          <w:iCs/>
        </w:rPr>
        <w:t xml:space="preserve"> </w:t>
      </w:r>
      <w:proofErr w:type="spellStart"/>
      <w:r w:rsidRPr="00446910">
        <w:rPr>
          <w:i/>
          <w:iCs/>
        </w:rPr>
        <w:t>bribery</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corruption</w:t>
      </w:r>
      <w:proofErr w:type="spellEnd"/>
      <w:r w:rsidRPr="00446910">
        <w:rPr>
          <w:i/>
          <w:iCs/>
        </w:rPr>
        <w:t xml:space="preserve"> </w:t>
      </w:r>
      <w:proofErr w:type="spellStart"/>
      <w:r w:rsidRPr="00446910">
        <w:rPr>
          <w:i/>
          <w:iCs/>
        </w:rPr>
        <w:t>Compliance</w:t>
      </w:r>
      <w:proofErr w:type="spellEnd"/>
      <w:r w:rsidRPr="00446910">
        <w:rPr>
          <w:i/>
          <w:iCs/>
        </w:rPr>
        <w:t xml:space="preserve"> </w:t>
      </w:r>
      <w:proofErr w:type="spellStart"/>
      <w:r w:rsidRPr="00446910">
        <w:rPr>
          <w:i/>
          <w:iCs/>
        </w:rPr>
        <w:t>Officer</w:t>
      </w:r>
      <w:proofErr w:type="spellEnd"/>
      <w:r w:rsidRPr="00446910">
        <w:rPr>
          <w:i/>
          <w:iCs/>
        </w:rPr>
        <w:t xml:space="preserve"> </w:t>
      </w:r>
      <w:proofErr w:type="spellStart"/>
      <w:r w:rsidRPr="00446910">
        <w:rPr>
          <w:i/>
          <w:iCs/>
        </w:rPr>
        <w:t>will</w:t>
      </w:r>
      <w:proofErr w:type="spellEnd"/>
      <w:r w:rsidRPr="00446910">
        <w:rPr>
          <w:i/>
          <w:iCs/>
        </w:rPr>
        <w:t xml:space="preserve"> be </w:t>
      </w:r>
      <w:proofErr w:type="spellStart"/>
      <w:r w:rsidRPr="00446910">
        <w:rPr>
          <w:i/>
          <w:iCs/>
        </w:rPr>
        <w:t>notified</w:t>
      </w:r>
      <w:proofErr w:type="spellEnd"/>
      <w:r w:rsidRPr="00446910">
        <w:rPr>
          <w:i/>
          <w:iCs/>
        </w:rPr>
        <w:t>.</w:t>
      </w:r>
    </w:p>
    <w:p w14:paraId="7E4288FC" w14:textId="06E3F27B" w:rsidR="009278FC" w:rsidRDefault="009278FC" w:rsidP="00446910">
      <w:pPr>
        <w:rPr>
          <w:rFonts w:ascii="Times New Roman" w:hAnsi="Times New Roman"/>
          <w:i/>
          <w:iCs/>
        </w:rPr>
      </w:pPr>
      <w:proofErr w:type="spellStart"/>
      <w:r w:rsidRPr="00446910">
        <w:rPr>
          <w:rFonts w:ascii="Times New Roman" w:hAnsi="Times New Roman"/>
          <w:i/>
          <w:iCs/>
        </w:rPr>
        <w:t>Note</w:t>
      </w:r>
      <w:proofErr w:type="spellEnd"/>
      <w:r w:rsidRPr="00446910">
        <w:rPr>
          <w:rFonts w:ascii="Times New Roman" w:hAnsi="Times New Roman"/>
          <w:i/>
          <w:iCs/>
        </w:rPr>
        <w:t xml:space="preserve">: </w:t>
      </w:r>
      <w:proofErr w:type="spellStart"/>
      <w:r w:rsidRPr="00446910">
        <w:rPr>
          <w:rFonts w:ascii="Times New Roman" w:hAnsi="Times New Roman"/>
          <w:i/>
          <w:iCs/>
        </w:rPr>
        <w:t>For</w:t>
      </w:r>
      <w:proofErr w:type="spellEnd"/>
      <w:r w:rsidRPr="00446910">
        <w:rPr>
          <w:rFonts w:ascii="Times New Roman" w:hAnsi="Times New Roman"/>
          <w:i/>
          <w:iCs/>
        </w:rPr>
        <w:t xml:space="preserve"> </w:t>
      </w:r>
      <w:proofErr w:type="spellStart"/>
      <w:r w:rsidRPr="00446910">
        <w:rPr>
          <w:rFonts w:ascii="Times New Roman" w:hAnsi="Times New Roman"/>
          <w:i/>
          <w:iCs/>
        </w:rPr>
        <w:t>detailed</w:t>
      </w:r>
      <w:proofErr w:type="spellEnd"/>
      <w:r w:rsidRPr="00446910">
        <w:rPr>
          <w:rFonts w:ascii="Times New Roman" w:hAnsi="Times New Roman"/>
          <w:i/>
          <w:iCs/>
        </w:rPr>
        <w:t xml:space="preserve"> </w:t>
      </w:r>
      <w:proofErr w:type="spellStart"/>
      <w:r w:rsidRPr="00446910">
        <w:rPr>
          <w:rFonts w:ascii="Times New Roman" w:hAnsi="Times New Roman"/>
          <w:i/>
          <w:iCs/>
        </w:rPr>
        <w:t>information</w:t>
      </w:r>
      <w:proofErr w:type="spellEnd"/>
      <w:r w:rsidRPr="00446910">
        <w:rPr>
          <w:rFonts w:ascii="Times New Roman" w:hAnsi="Times New Roman"/>
          <w:i/>
          <w:iCs/>
        </w:rPr>
        <w:t xml:space="preserve"> </w:t>
      </w:r>
      <w:proofErr w:type="spellStart"/>
      <w:r w:rsidRPr="00446910">
        <w:rPr>
          <w:rFonts w:ascii="Times New Roman" w:hAnsi="Times New Roman"/>
          <w:i/>
          <w:iCs/>
        </w:rPr>
        <w:t>see</w:t>
      </w:r>
      <w:proofErr w:type="spellEnd"/>
      <w:r w:rsidRPr="00446910">
        <w:rPr>
          <w:rFonts w:ascii="Times New Roman" w:hAnsi="Times New Roman"/>
          <w:i/>
          <w:iCs/>
        </w:rPr>
        <w:t xml:space="preserve"> TIC </w:t>
      </w:r>
      <w:proofErr w:type="spellStart"/>
      <w:r w:rsidRPr="00446910">
        <w:rPr>
          <w:rFonts w:ascii="Times New Roman" w:hAnsi="Times New Roman"/>
          <w:i/>
          <w:iCs/>
        </w:rPr>
        <w:t>Code</w:t>
      </w:r>
      <w:proofErr w:type="spellEnd"/>
      <w:r w:rsidRPr="00446910">
        <w:rPr>
          <w:rFonts w:ascii="Times New Roman" w:hAnsi="Times New Roman"/>
          <w:i/>
          <w:iCs/>
        </w:rPr>
        <w:t xml:space="preserve"> </w:t>
      </w:r>
      <w:proofErr w:type="spellStart"/>
      <w:r w:rsidRPr="00446910">
        <w:rPr>
          <w:rFonts w:ascii="Times New Roman" w:hAnsi="Times New Roman"/>
          <w:i/>
          <w:iCs/>
        </w:rPr>
        <w:t>Compliance</w:t>
      </w:r>
      <w:proofErr w:type="spellEnd"/>
      <w:r w:rsidRPr="00446910">
        <w:rPr>
          <w:rFonts w:ascii="Times New Roman" w:hAnsi="Times New Roman"/>
          <w:i/>
          <w:iCs/>
        </w:rPr>
        <w:t xml:space="preserve"> </w:t>
      </w:r>
      <w:proofErr w:type="spellStart"/>
      <w:r w:rsidRPr="00446910">
        <w:rPr>
          <w:rFonts w:ascii="Times New Roman" w:hAnsi="Times New Roman"/>
          <w:i/>
          <w:iCs/>
        </w:rPr>
        <w:t>Programme</w:t>
      </w:r>
      <w:proofErr w:type="spellEnd"/>
      <w:r w:rsidRPr="00446910">
        <w:rPr>
          <w:rFonts w:ascii="Times New Roman" w:hAnsi="Times New Roman"/>
          <w:i/>
          <w:iCs/>
        </w:rPr>
        <w:t>.</w:t>
      </w:r>
    </w:p>
    <w:p w14:paraId="71DA0051" w14:textId="77777777" w:rsidR="006A2A5A" w:rsidRPr="00446910" w:rsidRDefault="006A2A5A" w:rsidP="00446910">
      <w:pPr>
        <w:rPr>
          <w:rFonts w:ascii="Times New Roman" w:hAnsi="Times New Roman"/>
          <w:i/>
          <w:iCs/>
        </w:rPr>
      </w:pPr>
    </w:p>
    <w:p w14:paraId="3A6C02CF" w14:textId="2C0423C1" w:rsidR="009278FC" w:rsidRPr="00446910" w:rsidRDefault="009278FC" w:rsidP="00446910">
      <w:pPr>
        <w:pStyle w:val="Balk1"/>
        <w:numPr>
          <w:ilvl w:val="1"/>
          <w:numId w:val="1"/>
        </w:numPr>
        <w:ind w:left="567" w:hanging="283"/>
        <w:rPr>
          <w:sz w:val="24"/>
          <w:szCs w:val="28"/>
        </w:rPr>
      </w:pPr>
      <w:bookmarkStart w:id="9" w:name="_Toc97201545"/>
      <w:r w:rsidRPr="00446910">
        <w:rPr>
          <w:sz w:val="24"/>
          <w:szCs w:val="28"/>
        </w:rPr>
        <w:t>GÜVENLİK, SAĞLIK, ÇEVRE</w:t>
      </w:r>
      <w:r w:rsidRPr="00446910">
        <w:rPr>
          <w:sz w:val="24"/>
          <w:szCs w:val="28"/>
          <w:lang w:val="tr-TR"/>
        </w:rPr>
        <w:t xml:space="preserve">/ </w:t>
      </w:r>
      <w:r w:rsidRPr="00446910">
        <w:rPr>
          <w:b w:val="0"/>
          <w:bCs w:val="0"/>
          <w:i/>
          <w:iCs/>
          <w:sz w:val="24"/>
          <w:szCs w:val="28"/>
          <w:lang w:val="tr-TR"/>
        </w:rPr>
        <w:t>SAFETY, HEALTH, ENVIRONMENT</w:t>
      </w:r>
      <w:bookmarkEnd w:id="9"/>
    </w:p>
    <w:p w14:paraId="5CB4930B" w14:textId="773CD406" w:rsidR="009278FC" w:rsidRPr="00446910" w:rsidRDefault="002C1B25" w:rsidP="00446910">
      <w:pPr>
        <w:rPr>
          <w:rFonts w:ascii="Times New Roman" w:hAnsi="Times New Roman"/>
        </w:rPr>
      </w:pPr>
      <w:r>
        <w:rPr>
          <w:rFonts w:ascii="Times New Roman" w:hAnsi="Times New Roman"/>
        </w:rPr>
        <w:t>TSE GLOBAL</w:t>
      </w:r>
      <w:r w:rsidR="009278FC" w:rsidRPr="00446910">
        <w:rPr>
          <w:rFonts w:ascii="Times New Roman" w:hAnsi="Times New Roman"/>
        </w:rPr>
        <w:t xml:space="preserve"> çalışanları;</w:t>
      </w:r>
    </w:p>
    <w:p w14:paraId="1679F0A7"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Görevini icra ederken güvenlik, sağlık, çevrenin korunması ve toplum refahını ön planda tutar.</w:t>
      </w:r>
    </w:p>
    <w:p w14:paraId="5F120079"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Yüksek düzeyde iş sağlığı ve güvenliği ve çevre koruma bilincine sahiptir.</w:t>
      </w:r>
    </w:p>
    <w:p w14:paraId="50A8F893" w14:textId="2E933164" w:rsidR="009278FC" w:rsidRPr="00446910" w:rsidRDefault="002C1B25" w:rsidP="00446910">
      <w:pPr>
        <w:pStyle w:val="ListeParagraf"/>
        <w:numPr>
          <w:ilvl w:val="0"/>
          <w:numId w:val="20"/>
        </w:numPr>
        <w:tabs>
          <w:tab w:val="left" w:pos="164"/>
        </w:tabs>
        <w:spacing w:line="276" w:lineRule="auto"/>
        <w:ind w:left="22" w:hanging="22"/>
        <w:contextualSpacing/>
        <w:jc w:val="left"/>
      </w:pPr>
      <w:r>
        <w:t>TSE GLOBAL</w:t>
      </w:r>
      <w:r w:rsidR="009278FC" w:rsidRPr="00446910">
        <w:t xml:space="preserve"> tarafından sağlanan çalışma ortamı ve kaynakları, yaralanma ve hastalıkları önleyecek ve kişisel güvenliğini sağlayacak şekilde kullanır.</w:t>
      </w:r>
    </w:p>
    <w:p w14:paraId="7D54F857"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Kendi sağlığını ve güvenliğini tehlikeye atan durumlarda, güvenli olana kadar iş yapmayı reddetme hakkını ve sorumluluğunu uygular.</w:t>
      </w:r>
    </w:p>
    <w:p w14:paraId="3FC812BF" w14:textId="5E54211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 xml:space="preserve">Sağlık ve güvenlik konularında gerekli olan yerlerde </w:t>
      </w:r>
      <w:r w:rsidR="002C1B25">
        <w:t>TSE GLOBAL</w:t>
      </w:r>
      <w:r w:rsidRPr="00446910">
        <w:t xml:space="preserve">’ </w:t>
      </w:r>
      <w:proofErr w:type="spellStart"/>
      <w:r w:rsidRPr="00446910">
        <w:t>ın</w:t>
      </w:r>
      <w:proofErr w:type="spellEnd"/>
      <w:r w:rsidRPr="00446910">
        <w:t xml:space="preserve"> kararlarına katılım gösterir.</w:t>
      </w:r>
    </w:p>
    <w:p w14:paraId="79840E03"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Herhangi bir olay, tehlike, risk ve fırsatı, herhangi bir misilleme olmaksızın serbestçe raporlar.</w:t>
      </w:r>
    </w:p>
    <w:p w14:paraId="5A1A871E" w14:textId="15E0E622"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Kaynakları sürdürülebilir kullanır.</w:t>
      </w:r>
    </w:p>
    <w:p w14:paraId="6FE969A2" w14:textId="77777777" w:rsidR="003A05F3" w:rsidRPr="00446910" w:rsidRDefault="003A05F3" w:rsidP="00446910">
      <w:pPr>
        <w:pStyle w:val="ListeParagraf"/>
        <w:tabs>
          <w:tab w:val="left" w:pos="164"/>
        </w:tabs>
        <w:spacing w:line="276" w:lineRule="auto"/>
        <w:ind w:left="22"/>
        <w:contextualSpacing/>
        <w:jc w:val="left"/>
      </w:pPr>
    </w:p>
    <w:p w14:paraId="7C360E33" w14:textId="27EF069D" w:rsidR="003A05F3" w:rsidRPr="00446910" w:rsidRDefault="003A05F3" w:rsidP="00446910">
      <w:pPr>
        <w:rPr>
          <w:rFonts w:ascii="Times New Roman" w:hAnsi="Times New Roman"/>
          <w:i/>
          <w:iCs/>
        </w:rPr>
      </w:pP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employees</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w:t>
      </w:r>
    </w:p>
    <w:p w14:paraId="40CBB08A" w14:textId="77777777"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While</w:t>
      </w:r>
      <w:proofErr w:type="spellEnd"/>
      <w:r w:rsidRPr="00446910">
        <w:rPr>
          <w:i/>
          <w:iCs/>
        </w:rPr>
        <w:t xml:space="preserve"> </w:t>
      </w:r>
      <w:proofErr w:type="spellStart"/>
      <w:r w:rsidRPr="00446910">
        <w:rPr>
          <w:i/>
          <w:iCs/>
        </w:rPr>
        <w:t>performing</w:t>
      </w:r>
      <w:proofErr w:type="spellEnd"/>
      <w:r w:rsidRPr="00446910">
        <w:rPr>
          <w:i/>
          <w:iCs/>
        </w:rPr>
        <w:t xml:space="preserve"> </w:t>
      </w:r>
      <w:proofErr w:type="spellStart"/>
      <w:r w:rsidRPr="00446910">
        <w:rPr>
          <w:i/>
          <w:iCs/>
        </w:rPr>
        <w:t>their</w:t>
      </w:r>
      <w:proofErr w:type="spellEnd"/>
      <w:r w:rsidRPr="00446910">
        <w:rPr>
          <w:i/>
          <w:iCs/>
        </w:rPr>
        <w:t xml:space="preserve"> </w:t>
      </w:r>
      <w:proofErr w:type="spellStart"/>
      <w:r w:rsidRPr="00446910">
        <w:rPr>
          <w:i/>
          <w:iCs/>
        </w:rPr>
        <w:t>profession</w:t>
      </w:r>
      <w:proofErr w:type="spellEnd"/>
      <w:r w:rsidRPr="00446910">
        <w:rPr>
          <w:i/>
          <w:iCs/>
        </w:rPr>
        <w:t xml:space="preserve">, </w:t>
      </w:r>
      <w:proofErr w:type="spellStart"/>
      <w:r w:rsidRPr="00446910">
        <w:rPr>
          <w:i/>
          <w:iCs/>
        </w:rPr>
        <w:t>regard</w:t>
      </w:r>
      <w:proofErr w:type="spellEnd"/>
      <w:r w:rsidRPr="00446910">
        <w:rPr>
          <w:i/>
          <w:iCs/>
        </w:rPr>
        <w:t xml:space="preserve"> </w:t>
      </w:r>
      <w:proofErr w:type="spellStart"/>
      <w:r w:rsidRPr="00446910">
        <w:rPr>
          <w:i/>
          <w:iCs/>
        </w:rPr>
        <w:t>safety</w:t>
      </w:r>
      <w:proofErr w:type="spellEnd"/>
      <w:r w:rsidRPr="00446910">
        <w:rPr>
          <w:i/>
          <w:iCs/>
        </w:rPr>
        <w:t xml:space="preserve">, </w:t>
      </w:r>
      <w:proofErr w:type="spellStart"/>
      <w:r w:rsidRPr="00446910">
        <w:rPr>
          <w:i/>
          <w:iCs/>
        </w:rPr>
        <w:t>health</w:t>
      </w:r>
      <w:proofErr w:type="spellEnd"/>
      <w:r w:rsidRPr="00446910">
        <w:rPr>
          <w:i/>
          <w:iCs/>
        </w:rPr>
        <w:t xml:space="preserve">, </w:t>
      </w:r>
      <w:proofErr w:type="spellStart"/>
      <w:r w:rsidRPr="00446910">
        <w:rPr>
          <w:i/>
          <w:iCs/>
        </w:rPr>
        <w:t>protection</w:t>
      </w:r>
      <w:proofErr w:type="spellEnd"/>
      <w:r w:rsidRPr="00446910">
        <w:rPr>
          <w:i/>
          <w:iCs/>
        </w:rPr>
        <w:t xml:space="preserve"> of </w:t>
      </w:r>
      <w:proofErr w:type="spellStart"/>
      <w:r w:rsidRPr="00446910">
        <w:rPr>
          <w:i/>
          <w:iCs/>
        </w:rPr>
        <w:t>environment</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public</w:t>
      </w:r>
      <w:proofErr w:type="spellEnd"/>
      <w:r w:rsidRPr="00446910">
        <w:rPr>
          <w:i/>
          <w:iCs/>
        </w:rPr>
        <w:t xml:space="preserve"> </w:t>
      </w:r>
      <w:proofErr w:type="spellStart"/>
      <w:r w:rsidRPr="00446910">
        <w:rPr>
          <w:i/>
          <w:iCs/>
        </w:rPr>
        <w:t>wealth</w:t>
      </w:r>
      <w:proofErr w:type="spellEnd"/>
      <w:r w:rsidRPr="00446910">
        <w:rPr>
          <w:i/>
          <w:iCs/>
        </w:rPr>
        <w:t xml:space="preserve"> as </w:t>
      </w:r>
      <w:proofErr w:type="spellStart"/>
      <w:r w:rsidRPr="00446910">
        <w:rPr>
          <w:i/>
          <w:iCs/>
        </w:rPr>
        <w:t>being</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most</w:t>
      </w:r>
      <w:proofErr w:type="spellEnd"/>
      <w:r w:rsidRPr="00446910">
        <w:rPr>
          <w:i/>
          <w:iCs/>
        </w:rPr>
        <w:t xml:space="preserve"> </w:t>
      </w:r>
      <w:proofErr w:type="spellStart"/>
      <w:r w:rsidRPr="00446910">
        <w:rPr>
          <w:i/>
          <w:iCs/>
        </w:rPr>
        <w:t>important</w:t>
      </w:r>
      <w:proofErr w:type="spellEnd"/>
      <w:r w:rsidRPr="00446910">
        <w:rPr>
          <w:i/>
          <w:iCs/>
        </w:rPr>
        <w:t>.</w:t>
      </w:r>
    </w:p>
    <w:p w14:paraId="61407B44" w14:textId="77777777"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w:t>
      </w:r>
      <w:proofErr w:type="spellStart"/>
      <w:r w:rsidRPr="00446910">
        <w:rPr>
          <w:i/>
          <w:iCs/>
        </w:rPr>
        <w:t>have</w:t>
      </w:r>
      <w:proofErr w:type="spellEnd"/>
      <w:r w:rsidRPr="00446910">
        <w:rPr>
          <w:i/>
          <w:iCs/>
        </w:rPr>
        <w:t xml:space="preserve"> a </w:t>
      </w:r>
      <w:proofErr w:type="spellStart"/>
      <w:r w:rsidRPr="00446910">
        <w:rPr>
          <w:i/>
          <w:iCs/>
        </w:rPr>
        <w:t>high</w:t>
      </w:r>
      <w:proofErr w:type="spellEnd"/>
      <w:r w:rsidRPr="00446910">
        <w:rPr>
          <w:i/>
          <w:iCs/>
        </w:rPr>
        <w:t xml:space="preserve"> </w:t>
      </w:r>
      <w:proofErr w:type="spellStart"/>
      <w:r w:rsidRPr="00446910">
        <w:rPr>
          <w:i/>
          <w:iCs/>
        </w:rPr>
        <w:t>level</w:t>
      </w:r>
      <w:proofErr w:type="spellEnd"/>
      <w:r w:rsidRPr="00446910">
        <w:rPr>
          <w:i/>
          <w:iCs/>
        </w:rPr>
        <w:t xml:space="preserve"> of </w:t>
      </w:r>
      <w:proofErr w:type="spellStart"/>
      <w:r w:rsidRPr="00446910">
        <w:rPr>
          <w:i/>
          <w:iCs/>
        </w:rPr>
        <w:t>occupational</w:t>
      </w:r>
      <w:proofErr w:type="spellEnd"/>
      <w:r w:rsidRPr="00446910">
        <w:rPr>
          <w:i/>
          <w:iCs/>
        </w:rPr>
        <w:t xml:space="preserve"> </w:t>
      </w:r>
      <w:proofErr w:type="spellStart"/>
      <w:r w:rsidRPr="00446910">
        <w:rPr>
          <w:i/>
          <w:iCs/>
        </w:rPr>
        <w:t>safety</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health</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environment</w:t>
      </w:r>
      <w:proofErr w:type="spellEnd"/>
      <w:r w:rsidRPr="00446910">
        <w:rPr>
          <w:i/>
          <w:iCs/>
        </w:rPr>
        <w:t xml:space="preserve"> </w:t>
      </w:r>
      <w:proofErr w:type="spellStart"/>
      <w:r w:rsidRPr="00446910">
        <w:rPr>
          <w:i/>
          <w:iCs/>
        </w:rPr>
        <w:t>protection</w:t>
      </w:r>
      <w:proofErr w:type="spellEnd"/>
      <w:r w:rsidRPr="00446910">
        <w:rPr>
          <w:i/>
          <w:iCs/>
        </w:rPr>
        <w:t xml:space="preserve"> </w:t>
      </w:r>
      <w:proofErr w:type="spellStart"/>
      <w:r w:rsidRPr="00446910">
        <w:rPr>
          <w:i/>
          <w:iCs/>
        </w:rPr>
        <w:t>awareness</w:t>
      </w:r>
      <w:proofErr w:type="spellEnd"/>
      <w:r w:rsidRPr="00446910">
        <w:rPr>
          <w:i/>
          <w:iCs/>
        </w:rPr>
        <w:t>.</w:t>
      </w:r>
    </w:p>
    <w:p w14:paraId="01C5D771" w14:textId="24FC2FE2"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w:t>
      </w:r>
      <w:proofErr w:type="spellStart"/>
      <w:r w:rsidRPr="00446910">
        <w:rPr>
          <w:i/>
          <w:iCs/>
        </w:rPr>
        <w:t>use</w:t>
      </w:r>
      <w:proofErr w:type="spellEnd"/>
      <w:r w:rsidRPr="00446910">
        <w:rPr>
          <w:i/>
          <w:iCs/>
        </w:rPr>
        <w:t xml:space="preserve"> </w:t>
      </w:r>
      <w:proofErr w:type="spellStart"/>
      <w:r w:rsidRPr="00446910">
        <w:rPr>
          <w:i/>
          <w:iCs/>
        </w:rPr>
        <w:t>working</w:t>
      </w:r>
      <w:proofErr w:type="spellEnd"/>
      <w:r w:rsidRPr="00446910">
        <w:rPr>
          <w:i/>
          <w:iCs/>
        </w:rPr>
        <w:t xml:space="preserve"> </w:t>
      </w:r>
      <w:proofErr w:type="spellStart"/>
      <w:r w:rsidRPr="00446910">
        <w:rPr>
          <w:i/>
          <w:iCs/>
        </w:rPr>
        <w:t>environment</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resources</w:t>
      </w:r>
      <w:proofErr w:type="spellEnd"/>
      <w:r w:rsidRPr="00446910">
        <w:rPr>
          <w:i/>
          <w:iCs/>
        </w:rPr>
        <w:t xml:space="preserve"> </w:t>
      </w:r>
      <w:proofErr w:type="spellStart"/>
      <w:r w:rsidRPr="00446910">
        <w:rPr>
          <w:i/>
          <w:iCs/>
        </w:rPr>
        <w:t>provided</w:t>
      </w:r>
      <w:proofErr w:type="spellEnd"/>
      <w:r w:rsidRPr="00446910">
        <w:rPr>
          <w:i/>
          <w:iCs/>
        </w:rPr>
        <w:t xml:space="preserve"> </w:t>
      </w:r>
      <w:proofErr w:type="spellStart"/>
      <w:r w:rsidRPr="00446910">
        <w:rPr>
          <w:i/>
          <w:iCs/>
        </w:rPr>
        <w:t>by</w:t>
      </w:r>
      <w:proofErr w:type="spellEnd"/>
      <w:r w:rsidRPr="00446910">
        <w:rPr>
          <w:i/>
          <w:iCs/>
        </w:rPr>
        <w:t xml:space="preserve"> </w:t>
      </w:r>
      <w:r w:rsidR="002C1B25">
        <w:rPr>
          <w:i/>
          <w:iCs/>
        </w:rPr>
        <w:t>TSE GLOBAL</w:t>
      </w:r>
      <w:r w:rsidRPr="00446910">
        <w:rPr>
          <w:i/>
          <w:iCs/>
        </w:rPr>
        <w:t xml:space="preserve"> in a </w:t>
      </w:r>
      <w:proofErr w:type="spellStart"/>
      <w:r w:rsidRPr="00446910">
        <w:rPr>
          <w:i/>
          <w:iCs/>
        </w:rPr>
        <w:t>manner</w:t>
      </w:r>
      <w:proofErr w:type="spellEnd"/>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avoid</w:t>
      </w:r>
      <w:proofErr w:type="spellEnd"/>
      <w:r w:rsidRPr="00446910">
        <w:rPr>
          <w:i/>
          <w:iCs/>
        </w:rPr>
        <w:t xml:space="preserve"> </w:t>
      </w:r>
      <w:proofErr w:type="spellStart"/>
      <w:r w:rsidRPr="00446910">
        <w:rPr>
          <w:i/>
          <w:iCs/>
        </w:rPr>
        <w:t>injuries</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ill</w:t>
      </w:r>
      <w:proofErr w:type="spellEnd"/>
      <w:r w:rsidRPr="00446910">
        <w:rPr>
          <w:i/>
          <w:iCs/>
        </w:rPr>
        <w:t xml:space="preserve"> </w:t>
      </w:r>
      <w:proofErr w:type="spellStart"/>
      <w:r w:rsidRPr="00446910">
        <w:rPr>
          <w:i/>
          <w:iCs/>
        </w:rPr>
        <w:t>health</w:t>
      </w:r>
      <w:proofErr w:type="spellEnd"/>
      <w:r w:rsidRPr="00446910">
        <w:rPr>
          <w:i/>
          <w:iCs/>
        </w:rPr>
        <w:t xml:space="preserve"> </w:t>
      </w:r>
      <w:proofErr w:type="spellStart"/>
      <w:r w:rsidRPr="00446910">
        <w:rPr>
          <w:i/>
          <w:iCs/>
        </w:rPr>
        <w:t>and</w:t>
      </w:r>
      <w:proofErr w:type="spellEnd"/>
      <w:r w:rsidRPr="00446910">
        <w:rPr>
          <w:i/>
          <w:iCs/>
        </w:rPr>
        <w:t xml:space="preserve"> sure </w:t>
      </w:r>
      <w:proofErr w:type="spellStart"/>
      <w:r w:rsidRPr="00446910">
        <w:rPr>
          <w:i/>
          <w:iCs/>
        </w:rPr>
        <w:t>personal</w:t>
      </w:r>
      <w:proofErr w:type="spellEnd"/>
      <w:r w:rsidRPr="00446910">
        <w:rPr>
          <w:i/>
          <w:iCs/>
        </w:rPr>
        <w:t xml:space="preserve"> </w:t>
      </w:r>
      <w:proofErr w:type="spellStart"/>
      <w:r w:rsidRPr="00446910">
        <w:rPr>
          <w:i/>
          <w:iCs/>
        </w:rPr>
        <w:t>safety</w:t>
      </w:r>
      <w:proofErr w:type="spellEnd"/>
      <w:r w:rsidRPr="00446910">
        <w:rPr>
          <w:i/>
          <w:iCs/>
        </w:rPr>
        <w:t>.</w:t>
      </w:r>
    </w:p>
    <w:p w14:paraId="1DE6C792" w14:textId="77777777"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w:t>
      </w:r>
      <w:proofErr w:type="spellStart"/>
      <w:r w:rsidRPr="00446910">
        <w:rPr>
          <w:i/>
          <w:iCs/>
        </w:rPr>
        <w:t>practice</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right</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responsibility</w:t>
      </w:r>
      <w:proofErr w:type="spellEnd"/>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refuse</w:t>
      </w:r>
      <w:proofErr w:type="spellEnd"/>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conduct</w:t>
      </w:r>
      <w:proofErr w:type="spellEnd"/>
      <w:r w:rsidRPr="00446910">
        <w:rPr>
          <w:i/>
          <w:iCs/>
        </w:rPr>
        <w:t xml:space="preserve"> </w:t>
      </w:r>
      <w:proofErr w:type="spellStart"/>
      <w:r w:rsidRPr="00446910">
        <w:rPr>
          <w:i/>
          <w:iCs/>
        </w:rPr>
        <w:t>work</w:t>
      </w:r>
      <w:proofErr w:type="spellEnd"/>
      <w:r w:rsidRPr="00446910">
        <w:rPr>
          <w:i/>
          <w:iCs/>
        </w:rPr>
        <w:t xml:space="preserve"> in </w:t>
      </w:r>
      <w:proofErr w:type="spellStart"/>
      <w:r w:rsidRPr="00446910">
        <w:rPr>
          <w:i/>
          <w:iCs/>
        </w:rPr>
        <w:t>cases</w:t>
      </w:r>
      <w:proofErr w:type="spellEnd"/>
      <w:r w:rsidRPr="00446910">
        <w:rPr>
          <w:i/>
          <w:iCs/>
        </w:rPr>
        <w:t xml:space="preserve"> </w:t>
      </w:r>
      <w:proofErr w:type="spellStart"/>
      <w:r w:rsidRPr="00446910">
        <w:rPr>
          <w:i/>
          <w:iCs/>
        </w:rPr>
        <w:t>endangering</w:t>
      </w:r>
      <w:proofErr w:type="spellEnd"/>
      <w:r w:rsidRPr="00446910">
        <w:rPr>
          <w:i/>
          <w:iCs/>
        </w:rPr>
        <w:t xml:space="preserve"> </w:t>
      </w:r>
      <w:proofErr w:type="spellStart"/>
      <w:r w:rsidRPr="00446910">
        <w:rPr>
          <w:i/>
          <w:iCs/>
        </w:rPr>
        <w:t>own</w:t>
      </w:r>
      <w:proofErr w:type="spellEnd"/>
      <w:r w:rsidRPr="00446910">
        <w:rPr>
          <w:i/>
          <w:iCs/>
        </w:rPr>
        <w:t xml:space="preserve"> </w:t>
      </w:r>
      <w:proofErr w:type="spellStart"/>
      <w:r w:rsidRPr="00446910">
        <w:rPr>
          <w:i/>
          <w:iCs/>
        </w:rPr>
        <w:t>health</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safety</w:t>
      </w:r>
      <w:proofErr w:type="spellEnd"/>
      <w:r w:rsidRPr="00446910">
        <w:rPr>
          <w:i/>
          <w:iCs/>
        </w:rPr>
        <w:t xml:space="preserve">, </w:t>
      </w:r>
      <w:proofErr w:type="spellStart"/>
      <w:r w:rsidRPr="00446910">
        <w:rPr>
          <w:i/>
          <w:iCs/>
        </w:rPr>
        <w:t>until</w:t>
      </w:r>
      <w:proofErr w:type="spellEnd"/>
      <w:r w:rsidRPr="00446910">
        <w:rPr>
          <w:i/>
          <w:iCs/>
        </w:rPr>
        <w:t xml:space="preserve"> it is </w:t>
      </w:r>
      <w:proofErr w:type="spellStart"/>
      <w:r w:rsidRPr="00446910">
        <w:rPr>
          <w:i/>
          <w:iCs/>
        </w:rPr>
        <w:t>safe</w:t>
      </w:r>
      <w:proofErr w:type="spellEnd"/>
      <w:r w:rsidRPr="00446910">
        <w:rPr>
          <w:i/>
          <w:iCs/>
        </w:rPr>
        <w:t xml:space="preserve"> </w:t>
      </w:r>
      <w:proofErr w:type="spellStart"/>
      <w:r w:rsidRPr="00446910">
        <w:rPr>
          <w:i/>
          <w:iCs/>
        </w:rPr>
        <w:t>to</w:t>
      </w:r>
      <w:proofErr w:type="spellEnd"/>
      <w:r w:rsidRPr="00446910">
        <w:rPr>
          <w:i/>
          <w:iCs/>
        </w:rPr>
        <w:t xml:space="preserve"> do </w:t>
      </w:r>
      <w:proofErr w:type="spellStart"/>
      <w:r w:rsidRPr="00446910">
        <w:rPr>
          <w:i/>
          <w:iCs/>
        </w:rPr>
        <w:t>so</w:t>
      </w:r>
      <w:proofErr w:type="spellEnd"/>
      <w:r w:rsidRPr="00446910">
        <w:rPr>
          <w:i/>
          <w:iCs/>
        </w:rPr>
        <w:t>.</w:t>
      </w:r>
    </w:p>
    <w:p w14:paraId="3982E463" w14:textId="315B3001"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w:t>
      </w:r>
      <w:proofErr w:type="spellStart"/>
      <w:r w:rsidRPr="00446910">
        <w:rPr>
          <w:i/>
          <w:iCs/>
        </w:rPr>
        <w:t>participate</w:t>
      </w:r>
      <w:proofErr w:type="spellEnd"/>
      <w:r w:rsidRPr="00446910">
        <w:rPr>
          <w:i/>
          <w:iCs/>
        </w:rPr>
        <w:t xml:space="preserve"> in </w:t>
      </w:r>
      <w:r w:rsidR="002C1B25">
        <w:rPr>
          <w:i/>
          <w:iCs/>
        </w:rPr>
        <w:t>TSE GLOBAL</w:t>
      </w:r>
      <w:r w:rsidRPr="00446910">
        <w:rPr>
          <w:i/>
          <w:iCs/>
        </w:rPr>
        <w:t xml:space="preserve"> </w:t>
      </w:r>
      <w:proofErr w:type="spellStart"/>
      <w:r w:rsidRPr="00446910">
        <w:rPr>
          <w:i/>
          <w:iCs/>
        </w:rPr>
        <w:t>decisions</w:t>
      </w:r>
      <w:proofErr w:type="spellEnd"/>
      <w:r w:rsidRPr="00446910">
        <w:rPr>
          <w:i/>
          <w:iCs/>
        </w:rPr>
        <w:t xml:space="preserve"> </w:t>
      </w:r>
      <w:proofErr w:type="spellStart"/>
      <w:r w:rsidRPr="00446910">
        <w:rPr>
          <w:i/>
          <w:iCs/>
        </w:rPr>
        <w:t>where</w:t>
      </w:r>
      <w:proofErr w:type="spellEnd"/>
      <w:r w:rsidRPr="00446910">
        <w:rPr>
          <w:i/>
          <w:iCs/>
        </w:rPr>
        <w:t xml:space="preserve"> </w:t>
      </w:r>
      <w:proofErr w:type="spellStart"/>
      <w:r w:rsidRPr="00446910">
        <w:rPr>
          <w:i/>
          <w:iCs/>
        </w:rPr>
        <w:t>necessary</w:t>
      </w:r>
      <w:proofErr w:type="spellEnd"/>
      <w:r w:rsidRPr="00446910">
        <w:rPr>
          <w:i/>
          <w:iCs/>
        </w:rPr>
        <w:t xml:space="preserve"> </w:t>
      </w:r>
      <w:proofErr w:type="spellStart"/>
      <w:r w:rsidRPr="00446910">
        <w:rPr>
          <w:i/>
          <w:iCs/>
        </w:rPr>
        <w:t>for</w:t>
      </w:r>
      <w:proofErr w:type="spellEnd"/>
      <w:r w:rsidRPr="00446910">
        <w:rPr>
          <w:i/>
          <w:iCs/>
        </w:rPr>
        <w:t xml:space="preserve"> </w:t>
      </w:r>
      <w:proofErr w:type="spellStart"/>
      <w:r w:rsidRPr="00446910">
        <w:rPr>
          <w:i/>
          <w:iCs/>
        </w:rPr>
        <w:t>health</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safety</w:t>
      </w:r>
      <w:proofErr w:type="spellEnd"/>
      <w:r w:rsidRPr="00446910">
        <w:rPr>
          <w:i/>
          <w:iCs/>
        </w:rPr>
        <w:t xml:space="preserve"> </w:t>
      </w:r>
      <w:proofErr w:type="spellStart"/>
      <w:r w:rsidRPr="00446910">
        <w:rPr>
          <w:i/>
          <w:iCs/>
        </w:rPr>
        <w:t>issues</w:t>
      </w:r>
      <w:proofErr w:type="spellEnd"/>
      <w:r w:rsidRPr="00446910">
        <w:rPr>
          <w:i/>
          <w:iCs/>
        </w:rPr>
        <w:t>.</w:t>
      </w:r>
    </w:p>
    <w:p w14:paraId="6D808B38" w14:textId="77777777"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w:t>
      </w:r>
      <w:proofErr w:type="spellStart"/>
      <w:r w:rsidRPr="00446910">
        <w:rPr>
          <w:i/>
          <w:iCs/>
        </w:rPr>
        <w:t>report</w:t>
      </w:r>
      <w:proofErr w:type="spellEnd"/>
      <w:r w:rsidRPr="00446910">
        <w:rPr>
          <w:i/>
          <w:iCs/>
        </w:rPr>
        <w:t xml:space="preserve"> </w:t>
      </w:r>
      <w:proofErr w:type="spellStart"/>
      <w:r w:rsidRPr="00446910">
        <w:rPr>
          <w:i/>
          <w:iCs/>
        </w:rPr>
        <w:t>any</w:t>
      </w:r>
      <w:proofErr w:type="spellEnd"/>
      <w:r w:rsidRPr="00446910">
        <w:rPr>
          <w:i/>
          <w:iCs/>
        </w:rPr>
        <w:t xml:space="preserve"> </w:t>
      </w:r>
      <w:proofErr w:type="spellStart"/>
      <w:r w:rsidRPr="00446910">
        <w:rPr>
          <w:i/>
          <w:iCs/>
        </w:rPr>
        <w:t>event</w:t>
      </w:r>
      <w:proofErr w:type="spellEnd"/>
      <w:r w:rsidRPr="00446910">
        <w:rPr>
          <w:i/>
          <w:iCs/>
        </w:rPr>
        <w:t xml:space="preserve">, </w:t>
      </w:r>
      <w:proofErr w:type="spellStart"/>
      <w:r w:rsidRPr="00446910">
        <w:rPr>
          <w:i/>
          <w:iCs/>
        </w:rPr>
        <w:t>hazards</w:t>
      </w:r>
      <w:proofErr w:type="spellEnd"/>
      <w:r w:rsidRPr="00446910">
        <w:rPr>
          <w:i/>
          <w:iCs/>
        </w:rPr>
        <w:t xml:space="preserve">, </w:t>
      </w:r>
      <w:proofErr w:type="spellStart"/>
      <w:r w:rsidRPr="00446910">
        <w:rPr>
          <w:i/>
          <w:iCs/>
        </w:rPr>
        <w:t>risks</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opportunities</w:t>
      </w:r>
      <w:proofErr w:type="spellEnd"/>
      <w:r w:rsidRPr="00446910">
        <w:rPr>
          <w:i/>
          <w:iCs/>
        </w:rPr>
        <w:t xml:space="preserve"> </w:t>
      </w:r>
      <w:proofErr w:type="spellStart"/>
      <w:r w:rsidRPr="00446910">
        <w:rPr>
          <w:i/>
          <w:iCs/>
        </w:rPr>
        <w:t>freely</w:t>
      </w:r>
      <w:proofErr w:type="spellEnd"/>
      <w:r w:rsidRPr="00446910">
        <w:rPr>
          <w:i/>
          <w:iCs/>
        </w:rPr>
        <w:t xml:space="preserve"> </w:t>
      </w:r>
      <w:proofErr w:type="spellStart"/>
      <w:r w:rsidRPr="00446910">
        <w:rPr>
          <w:i/>
          <w:iCs/>
        </w:rPr>
        <w:t>without</w:t>
      </w:r>
      <w:proofErr w:type="spellEnd"/>
      <w:r w:rsidRPr="00446910">
        <w:rPr>
          <w:i/>
          <w:iCs/>
        </w:rPr>
        <w:t xml:space="preserve"> </w:t>
      </w:r>
      <w:proofErr w:type="spellStart"/>
      <w:r w:rsidRPr="00446910">
        <w:rPr>
          <w:i/>
          <w:iCs/>
        </w:rPr>
        <w:t>retaliation</w:t>
      </w:r>
      <w:proofErr w:type="spellEnd"/>
      <w:r w:rsidRPr="00446910">
        <w:rPr>
          <w:i/>
          <w:iCs/>
        </w:rPr>
        <w:t xml:space="preserve"> </w:t>
      </w:r>
    </w:p>
    <w:p w14:paraId="7769DAB4" w14:textId="77777777"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Use</w:t>
      </w:r>
      <w:proofErr w:type="spellEnd"/>
      <w:r w:rsidRPr="00446910">
        <w:rPr>
          <w:i/>
          <w:iCs/>
        </w:rPr>
        <w:t xml:space="preserve"> </w:t>
      </w:r>
      <w:proofErr w:type="spellStart"/>
      <w:r w:rsidRPr="00446910">
        <w:rPr>
          <w:i/>
          <w:iCs/>
        </w:rPr>
        <w:t>resources</w:t>
      </w:r>
      <w:proofErr w:type="spellEnd"/>
      <w:r w:rsidRPr="00446910">
        <w:rPr>
          <w:i/>
          <w:iCs/>
        </w:rPr>
        <w:t xml:space="preserve"> </w:t>
      </w:r>
      <w:proofErr w:type="spellStart"/>
      <w:r w:rsidRPr="00446910">
        <w:rPr>
          <w:i/>
          <w:iCs/>
        </w:rPr>
        <w:t>sustainably</w:t>
      </w:r>
      <w:proofErr w:type="spellEnd"/>
      <w:r w:rsidRPr="00446910">
        <w:rPr>
          <w:i/>
          <w:iCs/>
        </w:rPr>
        <w:t>.</w:t>
      </w:r>
    </w:p>
    <w:p w14:paraId="32F812DE" w14:textId="77777777" w:rsidR="003A05F3" w:rsidRPr="00446910" w:rsidRDefault="003A05F3" w:rsidP="00446910">
      <w:pPr>
        <w:pStyle w:val="ListeParagraf"/>
        <w:tabs>
          <w:tab w:val="left" w:pos="164"/>
        </w:tabs>
        <w:spacing w:line="276" w:lineRule="auto"/>
        <w:ind w:left="22"/>
        <w:rPr>
          <w:i/>
          <w:iCs/>
        </w:rPr>
      </w:pPr>
    </w:p>
    <w:p w14:paraId="71F8A2A4" w14:textId="77777777" w:rsidR="003A05F3" w:rsidRPr="00446910" w:rsidRDefault="003A05F3" w:rsidP="00446910">
      <w:pPr>
        <w:pStyle w:val="ListeParagraf"/>
        <w:tabs>
          <w:tab w:val="left" w:pos="164"/>
        </w:tabs>
        <w:spacing w:line="276" w:lineRule="auto"/>
        <w:ind w:left="22"/>
      </w:pPr>
    </w:p>
    <w:p w14:paraId="7A663DE3" w14:textId="3E8A27DA" w:rsidR="009278FC" w:rsidRPr="00446910" w:rsidRDefault="009278FC" w:rsidP="00446910">
      <w:pPr>
        <w:pStyle w:val="Balk1"/>
        <w:numPr>
          <w:ilvl w:val="1"/>
          <w:numId w:val="1"/>
        </w:numPr>
        <w:ind w:left="567" w:hanging="283"/>
        <w:rPr>
          <w:sz w:val="24"/>
          <w:szCs w:val="28"/>
        </w:rPr>
      </w:pPr>
      <w:bookmarkStart w:id="10" w:name="_Toc97201546"/>
      <w:r w:rsidRPr="00446910">
        <w:rPr>
          <w:sz w:val="24"/>
          <w:szCs w:val="28"/>
        </w:rPr>
        <w:t>GİZLİLİK</w:t>
      </w:r>
      <w:r w:rsidR="003A05F3" w:rsidRPr="00446910">
        <w:rPr>
          <w:sz w:val="24"/>
          <w:szCs w:val="28"/>
          <w:lang w:val="tr-TR"/>
        </w:rPr>
        <w:t xml:space="preserve">/ </w:t>
      </w:r>
      <w:r w:rsidR="003A05F3" w:rsidRPr="00446910">
        <w:rPr>
          <w:b w:val="0"/>
          <w:bCs w:val="0"/>
          <w:i/>
          <w:iCs/>
          <w:sz w:val="24"/>
          <w:szCs w:val="28"/>
          <w:lang w:val="tr-TR"/>
        </w:rPr>
        <w:t>CONFIDENTIALITY</w:t>
      </w:r>
      <w:bookmarkEnd w:id="10"/>
    </w:p>
    <w:p w14:paraId="3F6121FB" w14:textId="3D46EA0D" w:rsidR="009278FC" w:rsidRPr="00446910" w:rsidRDefault="002C1B25" w:rsidP="00446910">
      <w:pPr>
        <w:rPr>
          <w:rFonts w:ascii="Times New Roman" w:hAnsi="Times New Roman"/>
        </w:rPr>
      </w:pPr>
      <w:r>
        <w:rPr>
          <w:rFonts w:ascii="Times New Roman" w:hAnsi="Times New Roman"/>
        </w:rPr>
        <w:t>TSE GLOBAL</w:t>
      </w:r>
      <w:r w:rsidR="009278FC" w:rsidRPr="00446910">
        <w:rPr>
          <w:rFonts w:ascii="Times New Roman" w:hAnsi="Times New Roman"/>
        </w:rPr>
        <w:t xml:space="preserve"> çalışanları, görevini icra ederken ve hatta görev bitiminin sonrasında, elde ettiği gizliliği olan bilgileri, müşterilerinin fikri mülkiyet hakları ve ticari özellikli bilgileri de dahil olmak </w:t>
      </w:r>
    </w:p>
    <w:p w14:paraId="0C615F0C" w14:textId="2C3D9E63" w:rsidR="009278FC" w:rsidRPr="00446910" w:rsidRDefault="009278FC" w:rsidP="00446910">
      <w:pPr>
        <w:rPr>
          <w:rFonts w:ascii="Times New Roman" w:hAnsi="Times New Roman"/>
        </w:rPr>
      </w:pPr>
      <w:proofErr w:type="gramStart"/>
      <w:r w:rsidRPr="00446910">
        <w:rPr>
          <w:rFonts w:ascii="Times New Roman" w:hAnsi="Times New Roman"/>
        </w:rPr>
        <w:t>üzere</w:t>
      </w:r>
      <w:proofErr w:type="gramEnd"/>
      <w:r w:rsidRPr="00446910">
        <w:rPr>
          <w:rFonts w:ascii="Times New Roman" w:hAnsi="Times New Roman"/>
        </w:rPr>
        <w:t xml:space="preserve"> ilgili mevzuatın gerektirdiği haller, mahkeme kararı, yasal işlemler, devlet otoriteleri dışında ve bu durumlarda da müşteri haberdar edilerek veya müşterinin izni dışında hiç bir şekilde üçüncü taraflara aktarmaz veya ifşa etmez.  Ve bu tür bilgileri </w:t>
      </w:r>
      <w:r w:rsidR="002C1B25">
        <w:rPr>
          <w:rFonts w:ascii="Times New Roman" w:hAnsi="Times New Roman"/>
        </w:rPr>
        <w:t>TSE GLOBAL</w:t>
      </w:r>
      <w:r w:rsidRPr="00446910">
        <w:rPr>
          <w:rFonts w:ascii="Times New Roman" w:hAnsi="Times New Roman"/>
        </w:rPr>
        <w:t xml:space="preserve">’ </w:t>
      </w:r>
      <w:proofErr w:type="spellStart"/>
      <w:r w:rsidRPr="00446910">
        <w:rPr>
          <w:rFonts w:ascii="Times New Roman" w:hAnsi="Times New Roman"/>
        </w:rPr>
        <w:t>ın</w:t>
      </w:r>
      <w:proofErr w:type="spellEnd"/>
      <w:r w:rsidRPr="00446910">
        <w:rPr>
          <w:rFonts w:ascii="Times New Roman" w:hAnsi="Times New Roman"/>
        </w:rPr>
        <w:t xml:space="preserve"> bütünlüğünü tehlikeye atacak şekilde kullanmaz. </w:t>
      </w:r>
    </w:p>
    <w:p w14:paraId="33DA44E8" w14:textId="53F46B34" w:rsidR="003A05F3" w:rsidRDefault="003A05F3" w:rsidP="00446910">
      <w:pPr>
        <w:rPr>
          <w:rFonts w:ascii="Times New Roman" w:hAnsi="Times New Roman"/>
          <w:i/>
          <w:iCs/>
        </w:rPr>
      </w:pPr>
      <w:proofErr w:type="spellStart"/>
      <w:r w:rsidRPr="00446910">
        <w:rPr>
          <w:rFonts w:ascii="Times New Roman" w:hAnsi="Times New Roman"/>
          <w:i/>
          <w:iCs/>
        </w:rPr>
        <w:t>While</w:t>
      </w:r>
      <w:proofErr w:type="spellEnd"/>
      <w:r w:rsidRPr="00446910">
        <w:rPr>
          <w:rFonts w:ascii="Times New Roman" w:hAnsi="Times New Roman"/>
          <w:i/>
          <w:iCs/>
        </w:rPr>
        <w:t xml:space="preserve"> </w:t>
      </w: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employees</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 xml:space="preserve"> </w:t>
      </w:r>
      <w:proofErr w:type="spellStart"/>
      <w:r w:rsidRPr="00446910">
        <w:rPr>
          <w:rFonts w:ascii="Times New Roman" w:hAnsi="Times New Roman"/>
          <w:i/>
          <w:iCs/>
        </w:rPr>
        <w:t>conduct</w:t>
      </w:r>
      <w:proofErr w:type="spellEnd"/>
      <w:r w:rsidRPr="00446910">
        <w:rPr>
          <w:rFonts w:ascii="Times New Roman" w:hAnsi="Times New Roman"/>
          <w:i/>
          <w:iCs/>
        </w:rPr>
        <w:t xml:space="preserve"> </w:t>
      </w:r>
      <w:proofErr w:type="spellStart"/>
      <w:r w:rsidRPr="00446910">
        <w:rPr>
          <w:rFonts w:ascii="Times New Roman" w:hAnsi="Times New Roman"/>
          <w:i/>
          <w:iCs/>
        </w:rPr>
        <w:t>duties</w:t>
      </w:r>
      <w:proofErr w:type="spellEnd"/>
      <w:r w:rsidRPr="00446910">
        <w:rPr>
          <w:rFonts w:ascii="Times New Roman" w:hAnsi="Times New Roman"/>
          <w:i/>
          <w:iCs/>
        </w:rPr>
        <w:t xml:space="preserve"> as </w:t>
      </w:r>
      <w:proofErr w:type="spellStart"/>
      <w:r w:rsidRPr="00446910">
        <w:rPr>
          <w:rFonts w:ascii="Times New Roman" w:hAnsi="Times New Roman"/>
          <w:i/>
          <w:iCs/>
        </w:rPr>
        <w:t>well</w:t>
      </w:r>
      <w:proofErr w:type="spellEnd"/>
      <w:r w:rsidRPr="00446910">
        <w:rPr>
          <w:rFonts w:ascii="Times New Roman" w:hAnsi="Times New Roman"/>
          <w:i/>
          <w:iCs/>
        </w:rPr>
        <w:t xml:space="preserve"> as </w:t>
      </w:r>
      <w:proofErr w:type="spellStart"/>
      <w:r w:rsidRPr="00446910">
        <w:rPr>
          <w:rFonts w:ascii="Times New Roman" w:hAnsi="Times New Roman"/>
          <w:i/>
          <w:iCs/>
        </w:rPr>
        <w:t>after</w:t>
      </w:r>
      <w:proofErr w:type="spellEnd"/>
      <w:r w:rsidRPr="00446910">
        <w:rPr>
          <w:rFonts w:ascii="Times New Roman" w:hAnsi="Times New Roman"/>
          <w:i/>
          <w:iCs/>
        </w:rPr>
        <w:t xml:space="preserve"> </w:t>
      </w:r>
      <w:proofErr w:type="spellStart"/>
      <w:r w:rsidRPr="00446910">
        <w:rPr>
          <w:rFonts w:ascii="Times New Roman" w:hAnsi="Times New Roman"/>
          <w:i/>
          <w:iCs/>
        </w:rPr>
        <w:t>employment</w:t>
      </w:r>
      <w:proofErr w:type="spellEnd"/>
      <w:r w:rsidRPr="00446910">
        <w:rPr>
          <w:rFonts w:ascii="Times New Roman" w:hAnsi="Times New Roman"/>
          <w:i/>
          <w:iCs/>
        </w:rPr>
        <w:t xml:space="preserve">, they do not in </w:t>
      </w:r>
      <w:proofErr w:type="spellStart"/>
      <w:r w:rsidRPr="00446910">
        <w:rPr>
          <w:rFonts w:ascii="Times New Roman" w:hAnsi="Times New Roman"/>
          <w:i/>
          <w:iCs/>
        </w:rPr>
        <w:t>any</w:t>
      </w:r>
      <w:proofErr w:type="spellEnd"/>
      <w:r w:rsidRPr="00446910">
        <w:rPr>
          <w:rFonts w:ascii="Times New Roman" w:hAnsi="Times New Roman"/>
          <w:i/>
          <w:iCs/>
        </w:rPr>
        <w:t xml:space="preserve"> </w:t>
      </w:r>
      <w:proofErr w:type="spellStart"/>
      <w:r w:rsidRPr="00446910">
        <w:rPr>
          <w:rFonts w:ascii="Times New Roman" w:hAnsi="Times New Roman"/>
          <w:i/>
          <w:iCs/>
        </w:rPr>
        <w:t>way</w:t>
      </w:r>
      <w:proofErr w:type="spellEnd"/>
      <w:r w:rsidRPr="00446910">
        <w:rPr>
          <w:rFonts w:ascii="Times New Roman" w:hAnsi="Times New Roman"/>
          <w:i/>
          <w:iCs/>
        </w:rPr>
        <w:t xml:space="preserve">- transmit </w:t>
      </w:r>
      <w:proofErr w:type="spellStart"/>
      <w:r w:rsidRPr="00446910">
        <w:rPr>
          <w:rFonts w:ascii="Times New Roman" w:hAnsi="Times New Roman"/>
          <w:i/>
          <w:iCs/>
        </w:rPr>
        <w:t>or</w:t>
      </w:r>
      <w:proofErr w:type="spellEnd"/>
      <w:r w:rsidRPr="00446910">
        <w:rPr>
          <w:rFonts w:ascii="Times New Roman" w:hAnsi="Times New Roman"/>
          <w:i/>
          <w:iCs/>
        </w:rPr>
        <w:t xml:space="preserve"> </w:t>
      </w:r>
      <w:proofErr w:type="spellStart"/>
      <w:r w:rsidRPr="00446910">
        <w:rPr>
          <w:rFonts w:ascii="Times New Roman" w:hAnsi="Times New Roman"/>
          <w:i/>
          <w:iCs/>
        </w:rPr>
        <w:t>disclose</w:t>
      </w:r>
      <w:proofErr w:type="spellEnd"/>
      <w:r w:rsidRPr="00446910">
        <w:rPr>
          <w:rFonts w:ascii="Times New Roman" w:hAnsi="Times New Roman"/>
          <w:i/>
          <w:iCs/>
        </w:rPr>
        <w:t xml:space="preserve"> </w:t>
      </w:r>
      <w:proofErr w:type="spellStart"/>
      <w:r w:rsidRPr="00446910">
        <w:rPr>
          <w:rFonts w:ascii="Times New Roman" w:hAnsi="Times New Roman"/>
          <w:i/>
          <w:iCs/>
        </w:rPr>
        <w:t>information</w:t>
      </w:r>
      <w:proofErr w:type="spellEnd"/>
      <w:r w:rsidRPr="00446910">
        <w:rPr>
          <w:rFonts w:ascii="Times New Roman" w:hAnsi="Times New Roman"/>
          <w:i/>
          <w:iCs/>
        </w:rPr>
        <w:t xml:space="preserve"> </w:t>
      </w:r>
      <w:proofErr w:type="spellStart"/>
      <w:r w:rsidRPr="00446910">
        <w:rPr>
          <w:rFonts w:ascii="Times New Roman" w:hAnsi="Times New Roman"/>
          <w:i/>
          <w:iCs/>
        </w:rPr>
        <w:t>about</w:t>
      </w:r>
      <w:proofErr w:type="spellEnd"/>
      <w:r w:rsidRPr="00446910">
        <w:rPr>
          <w:rFonts w:ascii="Times New Roman" w:hAnsi="Times New Roman"/>
          <w:i/>
          <w:iCs/>
        </w:rPr>
        <w:t xml:space="preserve"> </w:t>
      </w: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confidentiality</w:t>
      </w:r>
      <w:proofErr w:type="spellEnd"/>
      <w:r w:rsidRPr="00446910">
        <w:rPr>
          <w:rFonts w:ascii="Times New Roman" w:hAnsi="Times New Roman"/>
          <w:i/>
          <w:iCs/>
        </w:rPr>
        <w:t xml:space="preserve"> of </w:t>
      </w:r>
      <w:proofErr w:type="spellStart"/>
      <w:r w:rsidRPr="00446910">
        <w:rPr>
          <w:rFonts w:ascii="Times New Roman" w:hAnsi="Times New Roman"/>
          <w:i/>
          <w:iCs/>
        </w:rPr>
        <w:t>information</w:t>
      </w:r>
      <w:proofErr w:type="spellEnd"/>
      <w:r w:rsidRPr="00446910">
        <w:rPr>
          <w:rFonts w:ascii="Times New Roman" w:hAnsi="Times New Roman"/>
          <w:i/>
          <w:iCs/>
        </w:rPr>
        <w:t xml:space="preserve"> </w:t>
      </w:r>
      <w:proofErr w:type="spellStart"/>
      <w:r w:rsidRPr="00446910">
        <w:rPr>
          <w:rFonts w:ascii="Times New Roman" w:hAnsi="Times New Roman"/>
          <w:i/>
          <w:iCs/>
        </w:rPr>
        <w:t>to</w:t>
      </w:r>
      <w:proofErr w:type="spellEnd"/>
      <w:r w:rsidRPr="00446910">
        <w:rPr>
          <w:rFonts w:ascii="Times New Roman" w:hAnsi="Times New Roman"/>
          <w:i/>
          <w:iCs/>
        </w:rPr>
        <w:t xml:space="preserve"> </w:t>
      </w:r>
      <w:proofErr w:type="spellStart"/>
      <w:r w:rsidRPr="00446910">
        <w:rPr>
          <w:rFonts w:ascii="Times New Roman" w:hAnsi="Times New Roman"/>
          <w:i/>
          <w:iCs/>
        </w:rPr>
        <w:t>third</w:t>
      </w:r>
      <w:proofErr w:type="spellEnd"/>
      <w:r w:rsidRPr="00446910">
        <w:rPr>
          <w:rFonts w:ascii="Times New Roman" w:hAnsi="Times New Roman"/>
          <w:i/>
          <w:iCs/>
        </w:rPr>
        <w:t xml:space="preserve"> </w:t>
      </w:r>
      <w:proofErr w:type="spellStart"/>
      <w:r w:rsidRPr="00446910">
        <w:rPr>
          <w:rFonts w:ascii="Times New Roman" w:hAnsi="Times New Roman"/>
          <w:i/>
          <w:iCs/>
        </w:rPr>
        <w:t>parties</w:t>
      </w:r>
      <w:proofErr w:type="spellEnd"/>
      <w:r w:rsidRPr="00446910">
        <w:rPr>
          <w:rFonts w:ascii="Times New Roman" w:hAnsi="Times New Roman"/>
          <w:i/>
          <w:iCs/>
        </w:rPr>
        <w:t xml:space="preserve">, </w:t>
      </w:r>
      <w:proofErr w:type="spellStart"/>
      <w:r w:rsidRPr="00446910">
        <w:rPr>
          <w:rFonts w:ascii="Times New Roman" w:hAnsi="Times New Roman"/>
          <w:i/>
          <w:iCs/>
        </w:rPr>
        <w:t>including</w:t>
      </w:r>
      <w:proofErr w:type="spellEnd"/>
      <w:r w:rsidRPr="00446910">
        <w:rPr>
          <w:rFonts w:ascii="Times New Roman" w:hAnsi="Times New Roman"/>
          <w:i/>
          <w:iCs/>
        </w:rPr>
        <w:t xml:space="preserve"> </w:t>
      </w:r>
      <w:proofErr w:type="spellStart"/>
      <w:r w:rsidRPr="00446910">
        <w:rPr>
          <w:rFonts w:ascii="Times New Roman" w:hAnsi="Times New Roman"/>
          <w:i/>
          <w:iCs/>
        </w:rPr>
        <w:t>information</w:t>
      </w:r>
      <w:proofErr w:type="spellEnd"/>
      <w:r w:rsidRPr="00446910">
        <w:rPr>
          <w:rFonts w:ascii="Times New Roman" w:hAnsi="Times New Roman"/>
          <w:i/>
          <w:iCs/>
        </w:rPr>
        <w:t xml:space="preserve"> </w:t>
      </w:r>
      <w:proofErr w:type="spellStart"/>
      <w:r w:rsidRPr="00446910">
        <w:rPr>
          <w:rFonts w:ascii="Times New Roman" w:hAnsi="Times New Roman"/>
          <w:i/>
          <w:iCs/>
        </w:rPr>
        <w:t>about</w:t>
      </w:r>
      <w:proofErr w:type="spellEnd"/>
      <w:r w:rsidRPr="00446910">
        <w:rPr>
          <w:rFonts w:ascii="Times New Roman" w:hAnsi="Times New Roman"/>
          <w:i/>
          <w:iCs/>
        </w:rPr>
        <w:t xml:space="preserve"> </w:t>
      </w: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customer's</w:t>
      </w:r>
      <w:proofErr w:type="spellEnd"/>
      <w:r w:rsidRPr="00446910">
        <w:rPr>
          <w:rFonts w:ascii="Times New Roman" w:hAnsi="Times New Roman"/>
          <w:i/>
          <w:iCs/>
        </w:rPr>
        <w:t xml:space="preserve"> </w:t>
      </w:r>
      <w:proofErr w:type="spellStart"/>
      <w:r w:rsidRPr="00446910">
        <w:rPr>
          <w:rFonts w:ascii="Times New Roman" w:hAnsi="Times New Roman"/>
          <w:i/>
          <w:iCs/>
        </w:rPr>
        <w:t>intellectual</w:t>
      </w:r>
      <w:proofErr w:type="spellEnd"/>
      <w:r w:rsidRPr="00446910">
        <w:rPr>
          <w:rFonts w:ascii="Times New Roman" w:hAnsi="Times New Roman"/>
          <w:i/>
          <w:iCs/>
        </w:rPr>
        <w:t xml:space="preserve"> </w:t>
      </w:r>
      <w:proofErr w:type="spellStart"/>
      <w:r w:rsidRPr="00446910">
        <w:rPr>
          <w:rFonts w:ascii="Times New Roman" w:hAnsi="Times New Roman"/>
          <w:i/>
          <w:iCs/>
        </w:rPr>
        <w:t>property</w:t>
      </w:r>
      <w:proofErr w:type="spellEnd"/>
      <w:r w:rsidRPr="00446910">
        <w:rPr>
          <w:rFonts w:ascii="Times New Roman" w:hAnsi="Times New Roman"/>
          <w:i/>
          <w:iCs/>
        </w:rPr>
        <w:t xml:space="preserve"> </w:t>
      </w:r>
      <w:proofErr w:type="spellStart"/>
      <w:r w:rsidRPr="00446910">
        <w:rPr>
          <w:rFonts w:ascii="Times New Roman" w:hAnsi="Times New Roman"/>
          <w:i/>
          <w:iCs/>
        </w:rPr>
        <w:t>rights</w:t>
      </w:r>
      <w:proofErr w:type="spellEnd"/>
      <w:r w:rsidRPr="00446910">
        <w:rPr>
          <w:rFonts w:ascii="Times New Roman" w:hAnsi="Times New Roman"/>
          <w:i/>
          <w:iCs/>
        </w:rPr>
        <w:t xml:space="preserve"> </w:t>
      </w:r>
      <w:proofErr w:type="spellStart"/>
      <w:r w:rsidRPr="00446910">
        <w:rPr>
          <w:rFonts w:ascii="Times New Roman" w:hAnsi="Times New Roman"/>
          <w:i/>
          <w:iCs/>
        </w:rPr>
        <w:t>and</w:t>
      </w:r>
      <w:proofErr w:type="spellEnd"/>
      <w:r w:rsidRPr="00446910">
        <w:rPr>
          <w:rFonts w:ascii="Times New Roman" w:hAnsi="Times New Roman"/>
          <w:i/>
          <w:iCs/>
        </w:rPr>
        <w:t xml:space="preserve"> </w:t>
      </w:r>
      <w:proofErr w:type="spellStart"/>
      <w:r w:rsidRPr="00446910">
        <w:rPr>
          <w:rFonts w:ascii="Times New Roman" w:hAnsi="Times New Roman"/>
          <w:i/>
          <w:iCs/>
        </w:rPr>
        <w:t>commercial</w:t>
      </w:r>
      <w:proofErr w:type="spellEnd"/>
      <w:r w:rsidRPr="00446910">
        <w:rPr>
          <w:rFonts w:ascii="Times New Roman" w:hAnsi="Times New Roman"/>
          <w:i/>
          <w:iCs/>
        </w:rPr>
        <w:t xml:space="preserve"> </w:t>
      </w:r>
      <w:proofErr w:type="spellStart"/>
      <w:r w:rsidRPr="00446910">
        <w:rPr>
          <w:rFonts w:ascii="Times New Roman" w:hAnsi="Times New Roman"/>
          <w:i/>
          <w:iCs/>
        </w:rPr>
        <w:t>features</w:t>
      </w:r>
      <w:proofErr w:type="spellEnd"/>
      <w:r w:rsidRPr="00446910">
        <w:rPr>
          <w:rFonts w:ascii="Times New Roman" w:hAnsi="Times New Roman"/>
          <w:i/>
          <w:iCs/>
        </w:rPr>
        <w:t xml:space="preserve"> </w:t>
      </w:r>
      <w:proofErr w:type="spellStart"/>
      <w:r w:rsidRPr="00446910">
        <w:rPr>
          <w:rFonts w:ascii="Times New Roman" w:hAnsi="Times New Roman"/>
          <w:i/>
          <w:iCs/>
        </w:rPr>
        <w:t>except</w:t>
      </w:r>
      <w:proofErr w:type="spellEnd"/>
      <w:r w:rsidRPr="00446910">
        <w:rPr>
          <w:rFonts w:ascii="Times New Roman" w:hAnsi="Times New Roman"/>
          <w:i/>
          <w:iCs/>
        </w:rPr>
        <w:t xml:space="preserve"> </w:t>
      </w:r>
      <w:proofErr w:type="spellStart"/>
      <w:r w:rsidRPr="00446910">
        <w:rPr>
          <w:rFonts w:ascii="Times New Roman" w:hAnsi="Times New Roman"/>
          <w:i/>
          <w:iCs/>
        </w:rPr>
        <w:t>when</w:t>
      </w:r>
      <w:proofErr w:type="spellEnd"/>
      <w:r w:rsidRPr="00446910">
        <w:rPr>
          <w:rFonts w:ascii="Times New Roman" w:hAnsi="Times New Roman"/>
          <w:i/>
          <w:iCs/>
        </w:rPr>
        <w:t xml:space="preserve"> </w:t>
      </w:r>
      <w:proofErr w:type="spellStart"/>
      <w:r w:rsidRPr="00446910">
        <w:rPr>
          <w:rFonts w:ascii="Times New Roman" w:hAnsi="Times New Roman"/>
          <w:i/>
          <w:iCs/>
        </w:rPr>
        <w:t>required</w:t>
      </w:r>
      <w:proofErr w:type="spellEnd"/>
      <w:r w:rsidRPr="00446910">
        <w:rPr>
          <w:rFonts w:ascii="Times New Roman" w:hAnsi="Times New Roman"/>
          <w:i/>
          <w:iCs/>
        </w:rPr>
        <w:t xml:space="preserve"> </w:t>
      </w:r>
      <w:proofErr w:type="spellStart"/>
      <w:r w:rsidRPr="00446910">
        <w:rPr>
          <w:rFonts w:ascii="Times New Roman" w:hAnsi="Times New Roman"/>
          <w:i/>
          <w:iCs/>
        </w:rPr>
        <w:t>by</w:t>
      </w:r>
      <w:proofErr w:type="spellEnd"/>
      <w:r w:rsidRPr="00446910">
        <w:rPr>
          <w:rFonts w:ascii="Times New Roman" w:hAnsi="Times New Roman"/>
          <w:i/>
          <w:iCs/>
        </w:rPr>
        <w:t xml:space="preserve"> </w:t>
      </w:r>
      <w:proofErr w:type="spellStart"/>
      <w:proofErr w:type="gramStart"/>
      <w:r w:rsidRPr="00446910">
        <w:rPr>
          <w:rFonts w:ascii="Times New Roman" w:hAnsi="Times New Roman"/>
          <w:i/>
          <w:iCs/>
        </w:rPr>
        <w:t>applicable</w:t>
      </w:r>
      <w:proofErr w:type="spellEnd"/>
      <w:r w:rsidRPr="00446910">
        <w:rPr>
          <w:rFonts w:ascii="Times New Roman" w:hAnsi="Times New Roman"/>
          <w:i/>
          <w:iCs/>
        </w:rPr>
        <w:t xml:space="preserve">  </w:t>
      </w:r>
      <w:proofErr w:type="spellStart"/>
      <w:r w:rsidRPr="00446910">
        <w:rPr>
          <w:rFonts w:ascii="Times New Roman" w:hAnsi="Times New Roman"/>
          <w:i/>
          <w:iCs/>
        </w:rPr>
        <w:t>legislation</w:t>
      </w:r>
      <w:proofErr w:type="spellEnd"/>
      <w:proofErr w:type="gramEnd"/>
      <w:r w:rsidRPr="00446910">
        <w:rPr>
          <w:rFonts w:ascii="Times New Roman" w:hAnsi="Times New Roman"/>
          <w:i/>
          <w:iCs/>
        </w:rPr>
        <w:t xml:space="preserve"> </w:t>
      </w:r>
      <w:proofErr w:type="spellStart"/>
      <w:r w:rsidRPr="00446910">
        <w:rPr>
          <w:rFonts w:ascii="Times New Roman" w:hAnsi="Times New Roman"/>
          <w:i/>
          <w:iCs/>
        </w:rPr>
        <w:t>court</w:t>
      </w:r>
      <w:proofErr w:type="spellEnd"/>
      <w:r w:rsidRPr="00446910">
        <w:rPr>
          <w:rFonts w:ascii="Times New Roman" w:hAnsi="Times New Roman"/>
          <w:i/>
          <w:iCs/>
        </w:rPr>
        <w:t xml:space="preserve"> </w:t>
      </w:r>
      <w:proofErr w:type="spellStart"/>
      <w:r w:rsidRPr="00446910">
        <w:rPr>
          <w:rFonts w:ascii="Times New Roman" w:hAnsi="Times New Roman"/>
          <w:i/>
          <w:iCs/>
        </w:rPr>
        <w:t>order</w:t>
      </w:r>
      <w:proofErr w:type="spellEnd"/>
      <w:r w:rsidRPr="00446910">
        <w:rPr>
          <w:rFonts w:ascii="Times New Roman" w:hAnsi="Times New Roman"/>
          <w:i/>
          <w:iCs/>
        </w:rPr>
        <w:t xml:space="preserve">, legal </w:t>
      </w:r>
      <w:proofErr w:type="spellStart"/>
      <w:r w:rsidRPr="00446910">
        <w:rPr>
          <w:rFonts w:ascii="Times New Roman" w:hAnsi="Times New Roman"/>
          <w:i/>
          <w:iCs/>
        </w:rPr>
        <w:t>proceedings</w:t>
      </w:r>
      <w:proofErr w:type="spellEnd"/>
      <w:r w:rsidRPr="00446910">
        <w:rPr>
          <w:rFonts w:ascii="Times New Roman" w:hAnsi="Times New Roman"/>
          <w:i/>
          <w:iCs/>
        </w:rPr>
        <w:t xml:space="preserve"> </w:t>
      </w:r>
      <w:proofErr w:type="spellStart"/>
      <w:r w:rsidRPr="00446910">
        <w:rPr>
          <w:rFonts w:ascii="Times New Roman" w:hAnsi="Times New Roman"/>
          <w:i/>
          <w:iCs/>
        </w:rPr>
        <w:t>and</w:t>
      </w:r>
      <w:proofErr w:type="spellEnd"/>
      <w:r w:rsidRPr="00446910">
        <w:rPr>
          <w:rFonts w:ascii="Times New Roman" w:hAnsi="Times New Roman"/>
          <w:i/>
          <w:iCs/>
        </w:rPr>
        <w:t xml:space="preserve"> </w:t>
      </w:r>
      <w:proofErr w:type="spellStart"/>
      <w:r w:rsidRPr="00446910">
        <w:rPr>
          <w:rFonts w:ascii="Times New Roman" w:hAnsi="Times New Roman"/>
          <w:i/>
          <w:iCs/>
        </w:rPr>
        <w:t>adherence</w:t>
      </w:r>
      <w:proofErr w:type="spellEnd"/>
      <w:r w:rsidRPr="00446910">
        <w:rPr>
          <w:rFonts w:ascii="Times New Roman" w:hAnsi="Times New Roman"/>
          <w:i/>
          <w:iCs/>
        </w:rPr>
        <w:t xml:space="preserve"> </w:t>
      </w:r>
      <w:proofErr w:type="spellStart"/>
      <w:r w:rsidRPr="00446910">
        <w:rPr>
          <w:rFonts w:ascii="Times New Roman" w:hAnsi="Times New Roman"/>
          <w:i/>
          <w:iCs/>
        </w:rPr>
        <w:t>to</w:t>
      </w:r>
      <w:proofErr w:type="spellEnd"/>
      <w:r w:rsidRPr="00446910">
        <w:rPr>
          <w:rFonts w:ascii="Times New Roman" w:hAnsi="Times New Roman"/>
          <w:i/>
          <w:iCs/>
        </w:rPr>
        <w:t xml:space="preserve"> </w:t>
      </w:r>
      <w:proofErr w:type="spellStart"/>
      <w:r w:rsidRPr="00446910">
        <w:rPr>
          <w:rFonts w:ascii="Times New Roman" w:hAnsi="Times New Roman"/>
          <w:i/>
          <w:iCs/>
        </w:rPr>
        <w:t>Goverment</w:t>
      </w:r>
      <w:proofErr w:type="spellEnd"/>
      <w:r w:rsidRPr="00446910">
        <w:rPr>
          <w:rFonts w:ascii="Times New Roman" w:hAnsi="Times New Roman"/>
          <w:i/>
          <w:iCs/>
        </w:rPr>
        <w:t xml:space="preserve"> </w:t>
      </w:r>
      <w:proofErr w:type="spellStart"/>
      <w:r w:rsidRPr="00446910">
        <w:rPr>
          <w:rFonts w:ascii="Times New Roman" w:hAnsi="Times New Roman"/>
          <w:i/>
          <w:iCs/>
        </w:rPr>
        <w:t>Authorities</w:t>
      </w:r>
      <w:proofErr w:type="spellEnd"/>
      <w:r w:rsidRPr="00446910">
        <w:rPr>
          <w:rFonts w:ascii="Times New Roman" w:hAnsi="Times New Roman"/>
          <w:i/>
          <w:iCs/>
        </w:rPr>
        <w:t xml:space="preserve"> </w:t>
      </w:r>
      <w:proofErr w:type="spellStart"/>
      <w:r w:rsidRPr="00446910">
        <w:rPr>
          <w:rFonts w:ascii="Times New Roman" w:hAnsi="Times New Roman"/>
          <w:i/>
          <w:iCs/>
        </w:rPr>
        <w:t>requests</w:t>
      </w:r>
      <w:proofErr w:type="spellEnd"/>
      <w:r w:rsidRPr="00446910">
        <w:rPr>
          <w:rFonts w:ascii="Times New Roman" w:hAnsi="Times New Roman"/>
          <w:i/>
          <w:iCs/>
        </w:rPr>
        <w:t xml:space="preserve"> </w:t>
      </w:r>
      <w:proofErr w:type="spellStart"/>
      <w:r w:rsidRPr="00446910">
        <w:rPr>
          <w:rFonts w:ascii="Times New Roman" w:hAnsi="Times New Roman"/>
          <w:i/>
          <w:iCs/>
        </w:rPr>
        <w:t>all</w:t>
      </w:r>
      <w:proofErr w:type="spellEnd"/>
      <w:r w:rsidRPr="00446910">
        <w:rPr>
          <w:rFonts w:ascii="Times New Roman" w:hAnsi="Times New Roman"/>
          <w:i/>
          <w:iCs/>
        </w:rPr>
        <w:t xml:space="preserve"> in </w:t>
      </w:r>
      <w:proofErr w:type="spellStart"/>
      <w:r w:rsidRPr="00446910">
        <w:rPr>
          <w:rFonts w:ascii="Times New Roman" w:hAnsi="Times New Roman"/>
          <w:i/>
          <w:iCs/>
        </w:rPr>
        <w:t>which</w:t>
      </w:r>
      <w:proofErr w:type="spellEnd"/>
      <w:r w:rsidRPr="00446910">
        <w:rPr>
          <w:rFonts w:ascii="Times New Roman" w:hAnsi="Times New Roman"/>
          <w:i/>
          <w:iCs/>
        </w:rPr>
        <w:t xml:space="preserve"> </w:t>
      </w: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customer</w:t>
      </w:r>
      <w:proofErr w:type="spellEnd"/>
      <w:r w:rsidRPr="00446910">
        <w:rPr>
          <w:rFonts w:ascii="Times New Roman" w:hAnsi="Times New Roman"/>
          <w:i/>
          <w:iCs/>
        </w:rPr>
        <w:t xml:space="preserve"> is </w:t>
      </w:r>
      <w:proofErr w:type="spellStart"/>
      <w:r w:rsidRPr="00446910">
        <w:rPr>
          <w:rFonts w:ascii="Times New Roman" w:hAnsi="Times New Roman"/>
          <w:i/>
          <w:iCs/>
        </w:rPr>
        <w:t>notified</w:t>
      </w:r>
      <w:proofErr w:type="spellEnd"/>
      <w:r w:rsidRPr="00446910">
        <w:rPr>
          <w:rFonts w:ascii="Times New Roman" w:hAnsi="Times New Roman"/>
          <w:i/>
          <w:iCs/>
        </w:rPr>
        <w:t xml:space="preserve"> </w:t>
      </w:r>
      <w:proofErr w:type="spellStart"/>
      <w:r w:rsidRPr="00446910">
        <w:rPr>
          <w:rFonts w:ascii="Times New Roman" w:hAnsi="Times New Roman"/>
          <w:i/>
          <w:iCs/>
        </w:rPr>
        <w:t>or</w:t>
      </w:r>
      <w:proofErr w:type="spellEnd"/>
      <w:r w:rsidRPr="00446910">
        <w:rPr>
          <w:rFonts w:ascii="Times New Roman" w:hAnsi="Times New Roman"/>
          <w:i/>
          <w:iCs/>
        </w:rPr>
        <w:t xml:space="preserve"> </w:t>
      </w:r>
      <w:proofErr w:type="spellStart"/>
      <w:r w:rsidRPr="00446910">
        <w:rPr>
          <w:rFonts w:ascii="Times New Roman" w:hAnsi="Times New Roman"/>
          <w:i/>
          <w:iCs/>
        </w:rPr>
        <w:t>by</w:t>
      </w:r>
      <w:proofErr w:type="spellEnd"/>
      <w:r w:rsidRPr="00446910">
        <w:rPr>
          <w:rFonts w:ascii="Times New Roman" w:hAnsi="Times New Roman"/>
          <w:i/>
          <w:iCs/>
        </w:rPr>
        <w:t xml:space="preserve"> </w:t>
      </w:r>
      <w:proofErr w:type="spellStart"/>
      <w:r w:rsidRPr="00446910">
        <w:rPr>
          <w:rFonts w:ascii="Times New Roman" w:hAnsi="Times New Roman"/>
          <w:i/>
          <w:iCs/>
        </w:rPr>
        <w:t>customer’s</w:t>
      </w:r>
      <w:proofErr w:type="spellEnd"/>
      <w:r w:rsidRPr="00446910">
        <w:rPr>
          <w:rFonts w:ascii="Times New Roman" w:hAnsi="Times New Roman"/>
          <w:i/>
          <w:iCs/>
        </w:rPr>
        <w:t xml:space="preserve"> </w:t>
      </w:r>
      <w:proofErr w:type="spellStart"/>
      <w:r w:rsidRPr="00446910">
        <w:rPr>
          <w:rFonts w:ascii="Times New Roman" w:hAnsi="Times New Roman"/>
          <w:i/>
          <w:iCs/>
        </w:rPr>
        <w:t>authorization</w:t>
      </w:r>
      <w:proofErr w:type="spellEnd"/>
      <w:r w:rsidRPr="00446910">
        <w:rPr>
          <w:rFonts w:ascii="Times New Roman" w:hAnsi="Times New Roman"/>
          <w:i/>
          <w:iCs/>
        </w:rPr>
        <w:t xml:space="preserve">. </w:t>
      </w:r>
      <w:proofErr w:type="spellStart"/>
      <w:r w:rsidRPr="00446910">
        <w:rPr>
          <w:rFonts w:ascii="Times New Roman" w:hAnsi="Times New Roman"/>
          <w:i/>
          <w:iCs/>
        </w:rPr>
        <w:t>Also</w:t>
      </w:r>
      <w:proofErr w:type="spellEnd"/>
      <w:r w:rsidRPr="00446910">
        <w:rPr>
          <w:rFonts w:ascii="Times New Roman" w:hAnsi="Times New Roman"/>
          <w:i/>
          <w:iCs/>
        </w:rPr>
        <w:t xml:space="preserve">, they do not </w:t>
      </w:r>
      <w:proofErr w:type="spellStart"/>
      <w:r w:rsidRPr="00446910">
        <w:rPr>
          <w:rFonts w:ascii="Times New Roman" w:hAnsi="Times New Roman"/>
          <w:i/>
          <w:iCs/>
        </w:rPr>
        <w:t>use</w:t>
      </w:r>
      <w:proofErr w:type="spellEnd"/>
      <w:r w:rsidRPr="00446910">
        <w:rPr>
          <w:rFonts w:ascii="Times New Roman" w:hAnsi="Times New Roman"/>
          <w:i/>
          <w:iCs/>
        </w:rPr>
        <w:t xml:space="preserve"> </w:t>
      </w:r>
      <w:proofErr w:type="spellStart"/>
      <w:r w:rsidRPr="00446910">
        <w:rPr>
          <w:rFonts w:ascii="Times New Roman" w:hAnsi="Times New Roman"/>
          <w:i/>
          <w:iCs/>
        </w:rPr>
        <w:t>such</w:t>
      </w:r>
      <w:proofErr w:type="spellEnd"/>
      <w:r w:rsidRPr="00446910">
        <w:rPr>
          <w:rFonts w:ascii="Times New Roman" w:hAnsi="Times New Roman"/>
          <w:i/>
          <w:iCs/>
        </w:rPr>
        <w:t xml:space="preserve"> </w:t>
      </w:r>
      <w:proofErr w:type="spellStart"/>
      <w:r w:rsidRPr="00446910">
        <w:rPr>
          <w:rFonts w:ascii="Times New Roman" w:hAnsi="Times New Roman"/>
          <w:i/>
          <w:iCs/>
        </w:rPr>
        <w:t>information</w:t>
      </w:r>
      <w:proofErr w:type="spellEnd"/>
      <w:r w:rsidRPr="00446910">
        <w:rPr>
          <w:rFonts w:ascii="Times New Roman" w:hAnsi="Times New Roman"/>
          <w:i/>
          <w:iCs/>
        </w:rPr>
        <w:t xml:space="preserve"> in a </w:t>
      </w:r>
      <w:proofErr w:type="spellStart"/>
      <w:r w:rsidRPr="00446910">
        <w:rPr>
          <w:rFonts w:ascii="Times New Roman" w:hAnsi="Times New Roman"/>
          <w:i/>
          <w:iCs/>
        </w:rPr>
        <w:t>way</w:t>
      </w:r>
      <w:proofErr w:type="spellEnd"/>
      <w:r w:rsidRPr="00446910">
        <w:rPr>
          <w:rFonts w:ascii="Times New Roman" w:hAnsi="Times New Roman"/>
          <w:i/>
          <w:iCs/>
        </w:rPr>
        <w:t xml:space="preserve"> </w:t>
      </w:r>
      <w:proofErr w:type="spellStart"/>
      <w:r w:rsidRPr="00446910">
        <w:rPr>
          <w:rFonts w:ascii="Times New Roman" w:hAnsi="Times New Roman"/>
          <w:i/>
          <w:iCs/>
        </w:rPr>
        <w:t>that</w:t>
      </w:r>
      <w:proofErr w:type="spellEnd"/>
      <w:r w:rsidRPr="00446910">
        <w:rPr>
          <w:rFonts w:ascii="Times New Roman" w:hAnsi="Times New Roman"/>
          <w:i/>
          <w:iCs/>
        </w:rPr>
        <w:t xml:space="preserve"> </w:t>
      </w:r>
      <w:proofErr w:type="spellStart"/>
      <w:r w:rsidRPr="00446910">
        <w:rPr>
          <w:rFonts w:ascii="Times New Roman" w:hAnsi="Times New Roman"/>
          <w:i/>
          <w:iCs/>
        </w:rPr>
        <w:t>may</w:t>
      </w:r>
      <w:proofErr w:type="spellEnd"/>
      <w:r w:rsidRPr="00446910">
        <w:rPr>
          <w:rFonts w:ascii="Times New Roman" w:hAnsi="Times New Roman"/>
          <w:i/>
          <w:iCs/>
        </w:rPr>
        <w:t xml:space="preserve"> </w:t>
      </w:r>
      <w:proofErr w:type="spellStart"/>
      <w:r w:rsidRPr="00446910">
        <w:rPr>
          <w:rFonts w:ascii="Times New Roman" w:hAnsi="Times New Roman"/>
          <w:i/>
          <w:iCs/>
        </w:rPr>
        <w:t>jeopardize</w:t>
      </w:r>
      <w:proofErr w:type="spellEnd"/>
      <w:r w:rsidRPr="00446910">
        <w:rPr>
          <w:rFonts w:ascii="Times New Roman" w:hAnsi="Times New Roman"/>
          <w:i/>
          <w:iCs/>
        </w:rPr>
        <w:t xml:space="preserve"> </w:t>
      </w: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integrity</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w:t>
      </w:r>
    </w:p>
    <w:p w14:paraId="05240358" w14:textId="77777777" w:rsidR="006A2A5A" w:rsidRPr="00446910" w:rsidRDefault="006A2A5A" w:rsidP="00446910">
      <w:pPr>
        <w:rPr>
          <w:rFonts w:ascii="Times New Roman" w:hAnsi="Times New Roman"/>
          <w:i/>
          <w:iCs/>
        </w:rPr>
      </w:pPr>
    </w:p>
    <w:p w14:paraId="4566E247" w14:textId="646CD093" w:rsidR="009278FC" w:rsidRPr="00446910" w:rsidRDefault="009278FC" w:rsidP="00446910">
      <w:pPr>
        <w:pStyle w:val="Balk1"/>
        <w:numPr>
          <w:ilvl w:val="1"/>
          <w:numId w:val="1"/>
        </w:numPr>
        <w:ind w:left="567" w:hanging="283"/>
        <w:rPr>
          <w:sz w:val="24"/>
          <w:szCs w:val="28"/>
        </w:rPr>
      </w:pPr>
      <w:bookmarkStart w:id="11" w:name="_Toc97201547"/>
      <w:r w:rsidRPr="00446910">
        <w:rPr>
          <w:sz w:val="24"/>
          <w:szCs w:val="28"/>
        </w:rPr>
        <w:t>KURUM MÜLKÜ</w:t>
      </w:r>
      <w:r w:rsidR="003A05F3" w:rsidRPr="00446910">
        <w:rPr>
          <w:sz w:val="24"/>
          <w:szCs w:val="28"/>
          <w:lang w:val="tr-TR"/>
        </w:rPr>
        <w:t xml:space="preserve">/ </w:t>
      </w:r>
      <w:r w:rsidR="003A05F3" w:rsidRPr="00446910">
        <w:rPr>
          <w:b w:val="0"/>
          <w:bCs w:val="0"/>
          <w:i/>
          <w:iCs/>
          <w:sz w:val="24"/>
          <w:szCs w:val="28"/>
          <w:lang w:val="tr-TR"/>
        </w:rPr>
        <w:t>CORPORATE PROPERTY</w:t>
      </w:r>
      <w:bookmarkEnd w:id="11"/>
    </w:p>
    <w:p w14:paraId="170398C2" w14:textId="3606E1AC" w:rsidR="009278FC" w:rsidRPr="00446910" w:rsidRDefault="002C1B25" w:rsidP="00446910">
      <w:pPr>
        <w:rPr>
          <w:rFonts w:ascii="Times New Roman" w:hAnsi="Times New Roman"/>
        </w:rPr>
      </w:pPr>
      <w:r>
        <w:rPr>
          <w:rFonts w:ascii="Times New Roman" w:hAnsi="Times New Roman"/>
        </w:rPr>
        <w:t>TSE GLOBAL</w:t>
      </w:r>
      <w:r w:rsidR="009278FC" w:rsidRPr="00446910">
        <w:rPr>
          <w:rFonts w:ascii="Times New Roman" w:hAnsi="Times New Roman"/>
        </w:rPr>
        <w:t xml:space="preserve"> çalışanları;</w:t>
      </w:r>
    </w:p>
    <w:p w14:paraId="00081196"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Kurumsal mülkiyeti, bilgileri veya konumunu kişisel kazanç için kullanmaz.</w:t>
      </w:r>
    </w:p>
    <w:p w14:paraId="5097696E"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İş bilgisayarında yasa dışı, saldırgan veya uygunsuz olarak değerlendirilen hiçbir bilgiye erişmez, işlemez, yüklenmez, depolamaz veya yaymaz.</w:t>
      </w:r>
    </w:p>
    <w:p w14:paraId="5BB474CE" w14:textId="4E163D0E"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 xml:space="preserve">İş bilgisayarını </w:t>
      </w:r>
      <w:r w:rsidR="002C1B25">
        <w:t>TSE GLOBAL</w:t>
      </w:r>
      <w:r w:rsidRPr="00446910">
        <w:t xml:space="preserve">’ ı hukuki ihtilafa veya olumsuz sonuçlara maruz bırakmadığı, iş görevlerine müdahale etmediği, </w:t>
      </w:r>
      <w:r w:rsidR="002C1B25">
        <w:t>TSE GLOBAL</w:t>
      </w:r>
      <w:r w:rsidRPr="00446910">
        <w:t xml:space="preserve"> politikalarını ve talimatlarını ihlal etmediği veya </w:t>
      </w:r>
      <w:r w:rsidR="002C1B25">
        <w:t>TSE GLOBAL</w:t>
      </w:r>
      <w:r w:rsidRPr="00446910">
        <w:t xml:space="preserve"> sistemlerinin veya ağlarının performansını düşürmediği sürece özel amaçla kullanabilir.</w:t>
      </w:r>
    </w:p>
    <w:p w14:paraId="34F1F421" w14:textId="66F78E86"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 xml:space="preserve">Yönetim tarafından özel olarak onaylanmadıkça, malzemeler, finansal varlıklar veya tesisler </w:t>
      </w:r>
      <w:r w:rsidR="002C1B25">
        <w:t xml:space="preserve">TSE </w:t>
      </w:r>
      <w:proofErr w:type="spellStart"/>
      <w:r w:rsidR="002C1B25">
        <w:t>GLOBAL</w:t>
      </w:r>
      <w:r w:rsidRPr="00446910">
        <w:t>’ın</w:t>
      </w:r>
      <w:proofErr w:type="spellEnd"/>
      <w:r w:rsidRPr="00446910">
        <w:t xml:space="preserve"> işleriyle ilgili olmayan amaçlar için kullanmaz.</w:t>
      </w:r>
    </w:p>
    <w:p w14:paraId="1E684925" w14:textId="77777777" w:rsidR="003A05F3" w:rsidRPr="00446910" w:rsidRDefault="003A05F3" w:rsidP="00446910">
      <w:pPr>
        <w:rPr>
          <w:rFonts w:ascii="Times New Roman" w:hAnsi="Times New Roman"/>
          <w:i/>
          <w:iCs/>
        </w:rPr>
      </w:pPr>
    </w:p>
    <w:p w14:paraId="2362D532" w14:textId="6A90D21A" w:rsidR="003A05F3" w:rsidRPr="00446910" w:rsidRDefault="003A05F3" w:rsidP="00446910">
      <w:pPr>
        <w:rPr>
          <w:rFonts w:ascii="Times New Roman" w:hAnsi="Times New Roman"/>
          <w:i/>
          <w:iCs/>
        </w:rPr>
      </w:pP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employees</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w:t>
      </w:r>
    </w:p>
    <w:p w14:paraId="21999FE7" w14:textId="77777777"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not </w:t>
      </w:r>
      <w:proofErr w:type="spellStart"/>
      <w:r w:rsidRPr="00446910">
        <w:rPr>
          <w:i/>
          <w:iCs/>
        </w:rPr>
        <w:t>use</w:t>
      </w:r>
      <w:proofErr w:type="spellEnd"/>
      <w:r w:rsidRPr="00446910">
        <w:rPr>
          <w:i/>
          <w:iCs/>
        </w:rPr>
        <w:t xml:space="preserve"> </w:t>
      </w:r>
      <w:proofErr w:type="spellStart"/>
      <w:r w:rsidRPr="00446910">
        <w:rPr>
          <w:i/>
          <w:iCs/>
        </w:rPr>
        <w:t>corporate</w:t>
      </w:r>
      <w:proofErr w:type="spellEnd"/>
      <w:r w:rsidRPr="00446910">
        <w:rPr>
          <w:i/>
          <w:iCs/>
        </w:rPr>
        <w:t xml:space="preserve"> </w:t>
      </w:r>
      <w:proofErr w:type="spellStart"/>
      <w:r w:rsidRPr="00446910">
        <w:rPr>
          <w:i/>
          <w:iCs/>
        </w:rPr>
        <w:t>property</w:t>
      </w:r>
      <w:proofErr w:type="spellEnd"/>
      <w:r w:rsidRPr="00446910">
        <w:rPr>
          <w:i/>
          <w:iCs/>
        </w:rPr>
        <w:t xml:space="preserve">, </w:t>
      </w:r>
      <w:proofErr w:type="spellStart"/>
      <w:r w:rsidRPr="00446910">
        <w:rPr>
          <w:i/>
          <w:iCs/>
        </w:rPr>
        <w:t>information</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their</w:t>
      </w:r>
      <w:proofErr w:type="spellEnd"/>
      <w:r w:rsidRPr="00446910">
        <w:rPr>
          <w:i/>
          <w:iCs/>
        </w:rPr>
        <w:t xml:space="preserve"> </w:t>
      </w:r>
      <w:proofErr w:type="spellStart"/>
      <w:r w:rsidRPr="00446910">
        <w:rPr>
          <w:i/>
          <w:iCs/>
        </w:rPr>
        <w:t>position</w:t>
      </w:r>
      <w:proofErr w:type="spellEnd"/>
      <w:r w:rsidRPr="00446910">
        <w:rPr>
          <w:i/>
          <w:iCs/>
        </w:rPr>
        <w:t xml:space="preserve"> </w:t>
      </w:r>
      <w:proofErr w:type="spellStart"/>
      <w:r w:rsidRPr="00446910">
        <w:rPr>
          <w:i/>
          <w:iCs/>
        </w:rPr>
        <w:t>for</w:t>
      </w:r>
      <w:proofErr w:type="spellEnd"/>
      <w:r w:rsidRPr="00446910">
        <w:rPr>
          <w:i/>
          <w:iCs/>
        </w:rPr>
        <w:t xml:space="preserve"> </w:t>
      </w:r>
      <w:proofErr w:type="spellStart"/>
      <w:r w:rsidRPr="00446910">
        <w:rPr>
          <w:i/>
          <w:iCs/>
        </w:rPr>
        <w:t>personal</w:t>
      </w:r>
      <w:proofErr w:type="spellEnd"/>
      <w:r w:rsidRPr="00446910">
        <w:rPr>
          <w:i/>
          <w:iCs/>
        </w:rPr>
        <w:t xml:space="preserve"> </w:t>
      </w:r>
      <w:proofErr w:type="spellStart"/>
      <w:r w:rsidRPr="00446910">
        <w:rPr>
          <w:i/>
          <w:iCs/>
        </w:rPr>
        <w:t>gain</w:t>
      </w:r>
      <w:proofErr w:type="spellEnd"/>
      <w:r w:rsidRPr="00446910">
        <w:rPr>
          <w:i/>
          <w:iCs/>
        </w:rPr>
        <w:t>.</w:t>
      </w:r>
    </w:p>
    <w:p w14:paraId="1D98385D" w14:textId="77777777"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not </w:t>
      </w:r>
      <w:proofErr w:type="spellStart"/>
      <w:r w:rsidRPr="00446910">
        <w:rPr>
          <w:i/>
          <w:iCs/>
        </w:rPr>
        <w:t>access</w:t>
      </w:r>
      <w:proofErr w:type="spellEnd"/>
      <w:r w:rsidRPr="00446910">
        <w:rPr>
          <w:i/>
          <w:iCs/>
        </w:rPr>
        <w:t xml:space="preserve">, </w:t>
      </w:r>
      <w:proofErr w:type="spellStart"/>
      <w:r w:rsidRPr="00446910">
        <w:rPr>
          <w:i/>
          <w:iCs/>
        </w:rPr>
        <w:t>process</w:t>
      </w:r>
      <w:proofErr w:type="spellEnd"/>
      <w:r w:rsidRPr="00446910">
        <w:rPr>
          <w:i/>
          <w:iCs/>
        </w:rPr>
        <w:t xml:space="preserve">, </w:t>
      </w:r>
      <w:proofErr w:type="spellStart"/>
      <w:r w:rsidRPr="00446910">
        <w:rPr>
          <w:i/>
          <w:iCs/>
        </w:rPr>
        <w:t>download</w:t>
      </w:r>
      <w:proofErr w:type="spellEnd"/>
      <w:r w:rsidRPr="00446910">
        <w:rPr>
          <w:i/>
          <w:iCs/>
        </w:rPr>
        <w:t xml:space="preserve">, </w:t>
      </w:r>
      <w:proofErr w:type="spellStart"/>
      <w:r w:rsidRPr="00446910">
        <w:rPr>
          <w:i/>
          <w:iCs/>
        </w:rPr>
        <w:t>store</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disseminate</w:t>
      </w:r>
      <w:proofErr w:type="spellEnd"/>
      <w:r w:rsidRPr="00446910">
        <w:rPr>
          <w:i/>
          <w:iCs/>
        </w:rPr>
        <w:t xml:space="preserve"> </w:t>
      </w:r>
      <w:proofErr w:type="spellStart"/>
      <w:r w:rsidRPr="00446910">
        <w:rPr>
          <w:i/>
          <w:iCs/>
        </w:rPr>
        <w:t>any</w:t>
      </w:r>
      <w:proofErr w:type="spellEnd"/>
      <w:r w:rsidRPr="00446910">
        <w:rPr>
          <w:i/>
          <w:iCs/>
        </w:rPr>
        <w:t xml:space="preserve"> </w:t>
      </w:r>
      <w:proofErr w:type="spellStart"/>
      <w:r w:rsidRPr="00446910">
        <w:rPr>
          <w:i/>
          <w:iCs/>
        </w:rPr>
        <w:t>information</w:t>
      </w:r>
      <w:proofErr w:type="spellEnd"/>
      <w:r w:rsidRPr="00446910">
        <w:rPr>
          <w:i/>
          <w:iCs/>
        </w:rPr>
        <w:t xml:space="preserve"> </w:t>
      </w:r>
      <w:proofErr w:type="spellStart"/>
      <w:r w:rsidRPr="00446910">
        <w:rPr>
          <w:i/>
          <w:iCs/>
        </w:rPr>
        <w:t>considered</w:t>
      </w:r>
      <w:proofErr w:type="spellEnd"/>
      <w:r w:rsidRPr="00446910">
        <w:rPr>
          <w:i/>
          <w:iCs/>
        </w:rPr>
        <w:t xml:space="preserve"> illegal, </w:t>
      </w:r>
      <w:proofErr w:type="spellStart"/>
      <w:r w:rsidRPr="00446910">
        <w:rPr>
          <w:i/>
          <w:iCs/>
        </w:rPr>
        <w:t>offensive</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inappropriate</w:t>
      </w:r>
      <w:proofErr w:type="spellEnd"/>
      <w:r w:rsidRPr="00446910">
        <w:rPr>
          <w:i/>
          <w:iCs/>
        </w:rPr>
        <w:t xml:space="preserve"> on </w:t>
      </w:r>
      <w:proofErr w:type="spellStart"/>
      <w:r w:rsidRPr="00446910">
        <w:rPr>
          <w:i/>
          <w:iCs/>
        </w:rPr>
        <w:t>the</w:t>
      </w:r>
      <w:proofErr w:type="spellEnd"/>
      <w:r w:rsidRPr="00446910">
        <w:rPr>
          <w:i/>
          <w:iCs/>
        </w:rPr>
        <w:t xml:space="preserve"> </w:t>
      </w:r>
      <w:proofErr w:type="spellStart"/>
      <w:r w:rsidRPr="00446910">
        <w:rPr>
          <w:i/>
          <w:iCs/>
        </w:rPr>
        <w:t>work</w:t>
      </w:r>
      <w:proofErr w:type="spellEnd"/>
      <w:r w:rsidRPr="00446910">
        <w:rPr>
          <w:i/>
          <w:iCs/>
        </w:rPr>
        <w:t xml:space="preserve"> </w:t>
      </w:r>
      <w:proofErr w:type="spellStart"/>
      <w:r w:rsidRPr="00446910">
        <w:rPr>
          <w:i/>
          <w:iCs/>
        </w:rPr>
        <w:t>computer</w:t>
      </w:r>
      <w:proofErr w:type="spellEnd"/>
      <w:r w:rsidRPr="00446910">
        <w:rPr>
          <w:i/>
          <w:iCs/>
        </w:rPr>
        <w:t xml:space="preserve">. </w:t>
      </w:r>
    </w:p>
    <w:p w14:paraId="73B6FA49" w14:textId="1E4A112C"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r w:rsidRPr="00446910">
        <w:rPr>
          <w:i/>
          <w:iCs/>
        </w:rPr>
        <w:t xml:space="preserve">Can </w:t>
      </w:r>
      <w:proofErr w:type="spellStart"/>
      <w:r w:rsidRPr="00446910">
        <w:rPr>
          <w:i/>
          <w:iCs/>
        </w:rPr>
        <w:t>use</w:t>
      </w:r>
      <w:proofErr w:type="spellEnd"/>
      <w:r w:rsidRPr="00446910">
        <w:rPr>
          <w:i/>
          <w:iCs/>
        </w:rPr>
        <w:t xml:space="preserve"> </w:t>
      </w:r>
      <w:proofErr w:type="spellStart"/>
      <w:r w:rsidRPr="00446910">
        <w:rPr>
          <w:i/>
          <w:iCs/>
        </w:rPr>
        <w:t>computer</w:t>
      </w:r>
      <w:proofErr w:type="spellEnd"/>
      <w:r w:rsidRPr="00446910">
        <w:rPr>
          <w:i/>
          <w:iCs/>
        </w:rPr>
        <w:t xml:space="preserve"> </w:t>
      </w:r>
      <w:proofErr w:type="spellStart"/>
      <w:r w:rsidRPr="00446910">
        <w:rPr>
          <w:i/>
          <w:iCs/>
        </w:rPr>
        <w:t>systems</w:t>
      </w:r>
      <w:proofErr w:type="spellEnd"/>
      <w:r w:rsidRPr="00446910">
        <w:rPr>
          <w:i/>
          <w:iCs/>
        </w:rPr>
        <w:t xml:space="preserve"> </w:t>
      </w:r>
      <w:proofErr w:type="spellStart"/>
      <w:r w:rsidRPr="00446910">
        <w:rPr>
          <w:i/>
          <w:iCs/>
        </w:rPr>
        <w:t>for</w:t>
      </w:r>
      <w:proofErr w:type="spellEnd"/>
      <w:r w:rsidRPr="00446910">
        <w:rPr>
          <w:i/>
          <w:iCs/>
        </w:rPr>
        <w:t xml:space="preserve"> </w:t>
      </w:r>
      <w:proofErr w:type="spellStart"/>
      <w:r w:rsidRPr="00446910">
        <w:rPr>
          <w:i/>
          <w:iCs/>
        </w:rPr>
        <w:t>private</w:t>
      </w:r>
      <w:proofErr w:type="spellEnd"/>
      <w:r w:rsidRPr="00446910">
        <w:rPr>
          <w:i/>
          <w:iCs/>
        </w:rPr>
        <w:t xml:space="preserve"> </w:t>
      </w:r>
      <w:proofErr w:type="spellStart"/>
      <w:r w:rsidRPr="00446910">
        <w:rPr>
          <w:i/>
          <w:iCs/>
        </w:rPr>
        <w:t>use</w:t>
      </w:r>
      <w:proofErr w:type="spellEnd"/>
      <w:r w:rsidRPr="00446910">
        <w:rPr>
          <w:i/>
          <w:iCs/>
        </w:rPr>
        <w:t xml:space="preserve">, as </w:t>
      </w:r>
      <w:proofErr w:type="spellStart"/>
      <w:r w:rsidRPr="00446910">
        <w:rPr>
          <w:i/>
          <w:iCs/>
        </w:rPr>
        <w:t>long</w:t>
      </w:r>
      <w:proofErr w:type="spellEnd"/>
      <w:r w:rsidRPr="00446910">
        <w:rPr>
          <w:i/>
          <w:iCs/>
        </w:rPr>
        <w:t xml:space="preserve"> as it </w:t>
      </w:r>
      <w:proofErr w:type="spellStart"/>
      <w:r w:rsidRPr="00446910">
        <w:rPr>
          <w:i/>
          <w:iCs/>
        </w:rPr>
        <w:t>does</w:t>
      </w:r>
      <w:proofErr w:type="spellEnd"/>
      <w:r w:rsidRPr="00446910">
        <w:rPr>
          <w:i/>
          <w:iCs/>
        </w:rPr>
        <w:t xml:space="preserve"> not </w:t>
      </w:r>
      <w:proofErr w:type="spellStart"/>
      <w:r w:rsidRPr="00446910">
        <w:rPr>
          <w:i/>
          <w:iCs/>
        </w:rPr>
        <w:t>expose</w:t>
      </w:r>
      <w:proofErr w:type="spellEnd"/>
      <w:r w:rsidRPr="00446910">
        <w:rPr>
          <w:i/>
          <w:iCs/>
        </w:rPr>
        <w:t xml:space="preserve"> </w:t>
      </w:r>
      <w:r w:rsidR="002C1B25">
        <w:rPr>
          <w:i/>
          <w:iCs/>
        </w:rPr>
        <w:t>TSE GLOBAL</w:t>
      </w:r>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litigation</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negative</w:t>
      </w:r>
      <w:proofErr w:type="spellEnd"/>
      <w:r w:rsidRPr="00446910">
        <w:rPr>
          <w:i/>
          <w:iCs/>
        </w:rPr>
        <w:t xml:space="preserve"> </w:t>
      </w:r>
      <w:proofErr w:type="spellStart"/>
      <w:r w:rsidRPr="00446910">
        <w:rPr>
          <w:i/>
          <w:iCs/>
        </w:rPr>
        <w:t>consequences</w:t>
      </w:r>
      <w:proofErr w:type="spellEnd"/>
      <w:r w:rsidRPr="00446910">
        <w:rPr>
          <w:i/>
          <w:iCs/>
        </w:rPr>
        <w:t xml:space="preserve">, </w:t>
      </w:r>
      <w:proofErr w:type="spellStart"/>
      <w:r w:rsidRPr="00446910">
        <w:rPr>
          <w:i/>
          <w:iCs/>
        </w:rPr>
        <w:t>interfere</w:t>
      </w:r>
      <w:proofErr w:type="spellEnd"/>
      <w:r w:rsidRPr="00446910">
        <w:rPr>
          <w:i/>
          <w:iCs/>
        </w:rPr>
        <w:t xml:space="preserve"> </w:t>
      </w:r>
      <w:proofErr w:type="spellStart"/>
      <w:r w:rsidRPr="00446910">
        <w:rPr>
          <w:i/>
          <w:iCs/>
        </w:rPr>
        <w:t>with</w:t>
      </w:r>
      <w:proofErr w:type="spellEnd"/>
      <w:r w:rsidRPr="00446910">
        <w:rPr>
          <w:i/>
          <w:iCs/>
        </w:rPr>
        <w:t xml:space="preserve"> </w:t>
      </w:r>
      <w:proofErr w:type="spellStart"/>
      <w:r w:rsidRPr="00446910">
        <w:rPr>
          <w:i/>
          <w:iCs/>
        </w:rPr>
        <w:t>job</w:t>
      </w:r>
      <w:proofErr w:type="spellEnd"/>
      <w:r w:rsidRPr="00446910">
        <w:rPr>
          <w:i/>
          <w:iCs/>
        </w:rPr>
        <w:t xml:space="preserve"> </w:t>
      </w:r>
      <w:proofErr w:type="spellStart"/>
      <w:r w:rsidRPr="00446910">
        <w:rPr>
          <w:i/>
          <w:iCs/>
        </w:rPr>
        <w:t>duties</w:t>
      </w:r>
      <w:proofErr w:type="spellEnd"/>
      <w:r w:rsidRPr="00446910">
        <w:rPr>
          <w:i/>
          <w:iCs/>
        </w:rPr>
        <w:t xml:space="preserve">, </w:t>
      </w:r>
      <w:proofErr w:type="spellStart"/>
      <w:r w:rsidRPr="00446910">
        <w:rPr>
          <w:i/>
          <w:iCs/>
        </w:rPr>
        <w:t>breach</w:t>
      </w:r>
      <w:proofErr w:type="spellEnd"/>
      <w:r w:rsidRPr="00446910">
        <w:rPr>
          <w:i/>
          <w:iCs/>
        </w:rPr>
        <w:t xml:space="preserve"> </w:t>
      </w:r>
      <w:r w:rsidR="002C1B25">
        <w:rPr>
          <w:i/>
          <w:iCs/>
        </w:rPr>
        <w:t>TSE GLOBAL</w:t>
      </w:r>
      <w:r w:rsidRPr="00446910">
        <w:rPr>
          <w:i/>
          <w:iCs/>
        </w:rPr>
        <w:t xml:space="preserve"> </w:t>
      </w:r>
      <w:proofErr w:type="spellStart"/>
      <w:r w:rsidRPr="00446910">
        <w:rPr>
          <w:i/>
          <w:iCs/>
        </w:rPr>
        <w:t>policies</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instructions</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degrade</w:t>
      </w:r>
      <w:proofErr w:type="spellEnd"/>
      <w:r w:rsidRPr="00446910">
        <w:rPr>
          <w:i/>
          <w:iCs/>
        </w:rPr>
        <w:t xml:space="preserve"> </w:t>
      </w:r>
      <w:proofErr w:type="spellStart"/>
      <w:r w:rsidRPr="00446910">
        <w:rPr>
          <w:i/>
          <w:iCs/>
        </w:rPr>
        <w:t>the</w:t>
      </w:r>
      <w:proofErr w:type="spellEnd"/>
      <w:r w:rsidRPr="00446910">
        <w:rPr>
          <w:i/>
          <w:iCs/>
        </w:rPr>
        <w:t xml:space="preserve"> </w:t>
      </w:r>
      <w:proofErr w:type="spellStart"/>
      <w:r w:rsidRPr="00446910">
        <w:rPr>
          <w:i/>
          <w:iCs/>
        </w:rPr>
        <w:t>performance</w:t>
      </w:r>
      <w:proofErr w:type="spellEnd"/>
      <w:r w:rsidRPr="00446910">
        <w:rPr>
          <w:i/>
          <w:iCs/>
        </w:rPr>
        <w:t xml:space="preserve"> of </w:t>
      </w:r>
      <w:proofErr w:type="spellStart"/>
      <w:r w:rsidRPr="00446910">
        <w:rPr>
          <w:i/>
          <w:iCs/>
        </w:rPr>
        <w:t>the</w:t>
      </w:r>
      <w:proofErr w:type="spellEnd"/>
      <w:r w:rsidRPr="00446910">
        <w:rPr>
          <w:i/>
          <w:iCs/>
        </w:rPr>
        <w:t xml:space="preserve"> </w:t>
      </w:r>
      <w:r w:rsidR="002C1B25">
        <w:rPr>
          <w:i/>
          <w:iCs/>
        </w:rPr>
        <w:t>TSE GLOBAL</w:t>
      </w:r>
      <w:r w:rsidRPr="00446910">
        <w:rPr>
          <w:i/>
          <w:iCs/>
        </w:rPr>
        <w:t xml:space="preserve"> </w:t>
      </w:r>
      <w:proofErr w:type="spellStart"/>
      <w:r w:rsidRPr="00446910">
        <w:rPr>
          <w:i/>
          <w:iCs/>
        </w:rPr>
        <w:t>systems</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networks</w:t>
      </w:r>
      <w:proofErr w:type="spellEnd"/>
      <w:r w:rsidRPr="00446910">
        <w:rPr>
          <w:i/>
          <w:iCs/>
        </w:rPr>
        <w:t>.</w:t>
      </w:r>
    </w:p>
    <w:p w14:paraId="4DACACB1" w14:textId="758F462C"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not </w:t>
      </w:r>
      <w:proofErr w:type="spellStart"/>
      <w:r w:rsidRPr="00446910">
        <w:rPr>
          <w:i/>
          <w:iCs/>
        </w:rPr>
        <w:t>use</w:t>
      </w:r>
      <w:proofErr w:type="spellEnd"/>
      <w:r w:rsidRPr="00446910">
        <w:rPr>
          <w:i/>
          <w:iCs/>
        </w:rPr>
        <w:t xml:space="preserve"> </w:t>
      </w:r>
      <w:proofErr w:type="spellStart"/>
      <w:r w:rsidRPr="00446910">
        <w:rPr>
          <w:i/>
          <w:iCs/>
        </w:rPr>
        <w:t>materials</w:t>
      </w:r>
      <w:proofErr w:type="spellEnd"/>
      <w:r w:rsidRPr="00446910">
        <w:rPr>
          <w:i/>
          <w:iCs/>
        </w:rPr>
        <w:t xml:space="preserve">, </w:t>
      </w:r>
      <w:proofErr w:type="spellStart"/>
      <w:r w:rsidRPr="00446910">
        <w:rPr>
          <w:i/>
          <w:iCs/>
        </w:rPr>
        <w:t>financial</w:t>
      </w:r>
      <w:proofErr w:type="spellEnd"/>
      <w:r w:rsidRPr="00446910">
        <w:rPr>
          <w:i/>
          <w:iCs/>
        </w:rPr>
        <w:t xml:space="preserve"> </w:t>
      </w:r>
      <w:proofErr w:type="spellStart"/>
      <w:r w:rsidRPr="00446910">
        <w:rPr>
          <w:i/>
          <w:iCs/>
        </w:rPr>
        <w:t>assets</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facilities</w:t>
      </w:r>
      <w:proofErr w:type="spellEnd"/>
      <w:r w:rsidRPr="00446910">
        <w:rPr>
          <w:i/>
          <w:iCs/>
        </w:rPr>
        <w:t xml:space="preserve"> </w:t>
      </w:r>
      <w:proofErr w:type="spellStart"/>
      <w:r w:rsidRPr="00446910">
        <w:rPr>
          <w:i/>
          <w:iCs/>
        </w:rPr>
        <w:t>for</w:t>
      </w:r>
      <w:proofErr w:type="spellEnd"/>
      <w:r w:rsidRPr="00446910">
        <w:rPr>
          <w:i/>
          <w:iCs/>
        </w:rPr>
        <w:t xml:space="preserve"> </w:t>
      </w:r>
      <w:proofErr w:type="spellStart"/>
      <w:r w:rsidRPr="00446910">
        <w:rPr>
          <w:i/>
          <w:iCs/>
        </w:rPr>
        <w:t>purposes</w:t>
      </w:r>
      <w:proofErr w:type="spellEnd"/>
      <w:r w:rsidRPr="00446910">
        <w:rPr>
          <w:i/>
          <w:iCs/>
        </w:rPr>
        <w:t xml:space="preserve"> not </w:t>
      </w:r>
      <w:proofErr w:type="spellStart"/>
      <w:r w:rsidRPr="00446910">
        <w:rPr>
          <w:i/>
          <w:iCs/>
        </w:rPr>
        <w:t>related</w:t>
      </w:r>
      <w:proofErr w:type="spellEnd"/>
      <w:r w:rsidRPr="00446910">
        <w:rPr>
          <w:i/>
          <w:iCs/>
        </w:rPr>
        <w:t xml:space="preserve"> </w:t>
      </w:r>
      <w:proofErr w:type="spellStart"/>
      <w:r w:rsidRPr="00446910">
        <w:rPr>
          <w:i/>
          <w:iCs/>
        </w:rPr>
        <w:t>to</w:t>
      </w:r>
      <w:proofErr w:type="spellEnd"/>
      <w:r w:rsidRPr="00446910">
        <w:rPr>
          <w:i/>
          <w:iCs/>
        </w:rPr>
        <w:t xml:space="preserve"> </w:t>
      </w:r>
      <w:r w:rsidR="002C1B25">
        <w:rPr>
          <w:i/>
          <w:iCs/>
        </w:rPr>
        <w:t>TSE GLOBAL</w:t>
      </w:r>
      <w:r w:rsidRPr="00446910">
        <w:rPr>
          <w:i/>
          <w:iCs/>
        </w:rPr>
        <w:t xml:space="preserve"> </w:t>
      </w:r>
      <w:proofErr w:type="spellStart"/>
      <w:r w:rsidRPr="00446910">
        <w:rPr>
          <w:i/>
          <w:iCs/>
        </w:rPr>
        <w:t>business</w:t>
      </w:r>
      <w:proofErr w:type="spellEnd"/>
      <w:r w:rsidRPr="00446910">
        <w:rPr>
          <w:i/>
          <w:iCs/>
        </w:rPr>
        <w:t xml:space="preserve"> </w:t>
      </w:r>
      <w:proofErr w:type="spellStart"/>
      <w:r w:rsidRPr="00446910">
        <w:rPr>
          <w:i/>
          <w:iCs/>
        </w:rPr>
        <w:t>unless</w:t>
      </w:r>
      <w:proofErr w:type="spellEnd"/>
      <w:r w:rsidRPr="00446910">
        <w:rPr>
          <w:i/>
          <w:iCs/>
        </w:rPr>
        <w:t xml:space="preserve"> it is </w:t>
      </w:r>
      <w:proofErr w:type="spellStart"/>
      <w:r w:rsidRPr="00446910">
        <w:rPr>
          <w:i/>
          <w:iCs/>
        </w:rPr>
        <w:t>specifically</w:t>
      </w:r>
      <w:proofErr w:type="spellEnd"/>
      <w:r w:rsidRPr="00446910">
        <w:rPr>
          <w:i/>
          <w:iCs/>
        </w:rPr>
        <w:t xml:space="preserve"> </w:t>
      </w:r>
      <w:proofErr w:type="spellStart"/>
      <w:r w:rsidRPr="00446910">
        <w:rPr>
          <w:i/>
          <w:iCs/>
        </w:rPr>
        <w:t>approved</w:t>
      </w:r>
      <w:proofErr w:type="spellEnd"/>
      <w:r w:rsidRPr="00446910">
        <w:rPr>
          <w:i/>
          <w:iCs/>
        </w:rPr>
        <w:t xml:space="preserve"> </w:t>
      </w:r>
      <w:proofErr w:type="spellStart"/>
      <w:r w:rsidRPr="00446910">
        <w:rPr>
          <w:i/>
          <w:iCs/>
        </w:rPr>
        <w:t>by</w:t>
      </w:r>
      <w:proofErr w:type="spellEnd"/>
      <w:r w:rsidRPr="00446910">
        <w:rPr>
          <w:i/>
          <w:iCs/>
        </w:rPr>
        <w:t xml:space="preserve"> </w:t>
      </w:r>
      <w:proofErr w:type="spellStart"/>
      <w:r w:rsidRPr="00446910">
        <w:rPr>
          <w:i/>
          <w:iCs/>
        </w:rPr>
        <w:t>management</w:t>
      </w:r>
      <w:proofErr w:type="spellEnd"/>
      <w:r w:rsidRPr="00446910">
        <w:rPr>
          <w:i/>
          <w:iCs/>
        </w:rPr>
        <w:t>.</w:t>
      </w:r>
    </w:p>
    <w:p w14:paraId="153B6A1F" w14:textId="62E807BE" w:rsidR="003A05F3" w:rsidRDefault="003A05F3" w:rsidP="00446910">
      <w:pPr>
        <w:rPr>
          <w:rFonts w:ascii="Times New Roman" w:hAnsi="Times New Roman"/>
        </w:rPr>
      </w:pPr>
    </w:p>
    <w:p w14:paraId="7A7DEFD8" w14:textId="77777777" w:rsidR="006A2A5A" w:rsidRPr="00446910" w:rsidRDefault="006A2A5A" w:rsidP="00446910">
      <w:pPr>
        <w:rPr>
          <w:rFonts w:ascii="Times New Roman" w:hAnsi="Times New Roman"/>
        </w:rPr>
      </w:pPr>
    </w:p>
    <w:p w14:paraId="51D1017C" w14:textId="73719234" w:rsidR="009278FC" w:rsidRPr="00446910" w:rsidRDefault="009278FC" w:rsidP="00446910">
      <w:pPr>
        <w:pStyle w:val="Balk1"/>
        <w:numPr>
          <w:ilvl w:val="1"/>
          <w:numId w:val="1"/>
        </w:numPr>
        <w:ind w:left="567" w:hanging="283"/>
        <w:rPr>
          <w:sz w:val="24"/>
          <w:szCs w:val="28"/>
        </w:rPr>
      </w:pPr>
      <w:bookmarkStart w:id="12" w:name="_Toc97201548"/>
      <w:r w:rsidRPr="00446910">
        <w:rPr>
          <w:sz w:val="24"/>
          <w:szCs w:val="28"/>
        </w:rPr>
        <w:t>İLETİŞİM</w:t>
      </w:r>
      <w:r w:rsidR="003A05F3" w:rsidRPr="00446910">
        <w:rPr>
          <w:sz w:val="24"/>
          <w:szCs w:val="28"/>
          <w:lang w:val="tr-TR"/>
        </w:rPr>
        <w:t xml:space="preserve">/ </w:t>
      </w:r>
      <w:r w:rsidR="003A05F3" w:rsidRPr="00446910">
        <w:rPr>
          <w:b w:val="0"/>
          <w:bCs w:val="0"/>
          <w:i/>
          <w:iCs/>
          <w:sz w:val="24"/>
          <w:szCs w:val="28"/>
          <w:lang w:val="tr-TR"/>
        </w:rPr>
        <w:t>COMMUNICATION</w:t>
      </w:r>
      <w:bookmarkEnd w:id="12"/>
    </w:p>
    <w:p w14:paraId="5A32C272" w14:textId="266742C6" w:rsidR="009278FC" w:rsidRPr="00446910" w:rsidRDefault="002C1B25" w:rsidP="00446910">
      <w:pPr>
        <w:pStyle w:val="ListeParagraf"/>
        <w:numPr>
          <w:ilvl w:val="0"/>
          <w:numId w:val="20"/>
        </w:numPr>
        <w:tabs>
          <w:tab w:val="left" w:pos="164"/>
        </w:tabs>
        <w:spacing w:line="276" w:lineRule="auto"/>
        <w:ind w:left="22" w:hanging="22"/>
        <w:contextualSpacing/>
        <w:jc w:val="left"/>
      </w:pPr>
      <w:r>
        <w:t>TSE GLOBAL</w:t>
      </w:r>
      <w:r w:rsidR="009278FC" w:rsidRPr="00446910">
        <w:t xml:space="preserve"> çalışanları, Müşteri memnuniyetini gözeterek, hizmet kalitesini riske atmaksızın veya düşürmeksizin müşteri ile pozitif ilişki kurar.</w:t>
      </w:r>
    </w:p>
    <w:p w14:paraId="685A656E" w14:textId="68E2A8DA" w:rsidR="009278FC" w:rsidRPr="00446910" w:rsidRDefault="002C1B25" w:rsidP="00446910">
      <w:pPr>
        <w:pStyle w:val="ListeParagraf"/>
        <w:numPr>
          <w:ilvl w:val="0"/>
          <w:numId w:val="20"/>
        </w:numPr>
        <w:tabs>
          <w:tab w:val="left" w:pos="164"/>
        </w:tabs>
        <w:spacing w:line="276" w:lineRule="auto"/>
        <w:ind w:left="22" w:hanging="22"/>
        <w:contextualSpacing/>
        <w:jc w:val="left"/>
      </w:pPr>
      <w:r>
        <w:t>TSE GLOBAL</w:t>
      </w:r>
      <w:r w:rsidR="009278FC" w:rsidRPr="00446910">
        <w:t>, çalışanlarının, müşterilerinin ve iş ortaklarının, tespit edilen veya şüphelenilen ihlalleri bildirmelerine veya Uyum Programı kapsamında yol göstermelerine veya öneriler toplamalarına olanak tanıyan bir destek hattı kurmuştur.</w:t>
      </w:r>
    </w:p>
    <w:p w14:paraId="18F9BBD1" w14:textId="77777777" w:rsidR="003A05F3" w:rsidRPr="00446910" w:rsidRDefault="003A05F3" w:rsidP="00446910">
      <w:pPr>
        <w:pStyle w:val="ListeParagraf"/>
        <w:tabs>
          <w:tab w:val="left" w:pos="164"/>
        </w:tabs>
        <w:spacing w:line="276" w:lineRule="auto"/>
        <w:ind w:left="22"/>
        <w:contextualSpacing/>
        <w:jc w:val="left"/>
      </w:pPr>
    </w:p>
    <w:p w14:paraId="60ECE330" w14:textId="450E3B89"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The</w:t>
      </w:r>
      <w:proofErr w:type="spellEnd"/>
      <w:r w:rsidRPr="00446910">
        <w:rPr>
          <w:i/>
          <w:iCs/>
        </w:rPr>
        <w:t xml:space="preserve"> </w:t>
      </w:r>
      <w:proofErr w:type="spellStart"/>
      <w:r w:rsidRPr="00446910">
        <w:rPr>
          <w:i/>
          <w:iCs/>
        </w:rPr>
        <w:t>employees</w:t>
      </w:r>
      <w:proofErr w:type="spellEnd"/>
      <w:r w:rsidRPr="00446910">
        <w:rPr>
          <w:i/>
          <w:iCs/>
        </w:rPr>
        <w:t xml:space="preserve"> of </w:t>
      </w:r>
      <w:r w:rsidR="002C1B25">
        <w:rPr>
          <w:i/>
          <w:iCs/>
        </w:rPr>
        <w:t>TSE GLOBAL</w:t>
      </w:r>
      <w:r w:rsidRPr="00446910">
        <w:rPr>
          <w:i/>
          <w:iCs/>
        </w:rPr>
        <w:t xml:space="preserve"> </w:t>
      </w:r>
      <w:proofErr w:type="spellStart"/>
      <w:r w:rsidRPr="00446910">
        <w:rPr>
          <w:i/>
          <w:iCs/>
        </w:rPr>
        <w:t>maintain</w:t>
      </w:r>
      <w:proofErr w:type="spellEnd"/>
      <w:r w:rsidRPr="00446910">
        <w:rPr>
          <w:i/>
          <w:iCs/>
        </w:rPr>
        <w:t xml:space="preserve"> </w:t>
      </w:r>
      <w:proofErr w:type="spellStart"/>
      <w:r w:rsidRPr="00446910">
        <w:rPr>
          <w:i/>
          <w:iCs/>
        </w:rPr>
        <w:t>good</w:t>
      </w:r>
      <w:proofErr w:type="spellEnd"/>
      <w:r w:rsidRPr="00446910">
        <w:rPr>
          <w:i/>
          <w:iCs/>
        </w:rPr>
        <w:t xml:space="preserve"> </w:t>
      </w:r>
      <w:proofErr w:type="spellStart"/>
      <w:r w:rsidRPr="00446910">
        <w:rPr>
          <w:i/>
          <w:iCs/>
        </w:rPr>
        <w:t>customer</w:t>
      </w:r>
      <w:proofErr w:type="spellEnd"/>
      <w:r w:rsidRPr="00446910">
        <w:rPr>
          <w:i/>
          <w:iCs/>
        </w:rPr>
        <w:t xml:space="preserve"> </w:t>
      </w:r>
      <w:proofErr w:type="spellStart"/>
      <w:r w:rsidRPr="00446910">
        <w:rPr>
          <w:i/>
          <w:iCs/>
        </w:rPr>
        <w:t>relationship</w:t>
      </w:r>
      <w:proofErr w:type="spellEnd"/>
      <w:r w:rsidRPr="00446910">
        <w:rPr>
          <w:i/>
          <w:iCs/>
        </w:rPr>
        <w:t xml:space="preserve"> </w:t>
      </w:r>
      <w:proofErr w:type="spellStart"/>
      <w:r w:rsidRPr="00446910">
        <w:rPr>
          <w:i/>
          <w:iCs/>
        </w:rPr>
        <w:t>keeping</w:t>
      </w:r>
      <w:proofErr w:type="spellEnd"/>
      <w:r w:rsidRPr="00446910">
        <w:rPr>
          <w:i/>
          <w:iCs/>
        </w:rPr>
        <w:t xml:space="preserve"> in </w:t>
      </w:r>
      <w:proofErr w:type="spellStart"/>
      <w:r w:rsidRPr="00446910">
        <w:rPr>
          <w:i/>
          <w:iCs/>
        </w:rPr>
        <w:t>mind</w:t>
      </w:r>
      <w:proofErr w:type="spellEnd"/>
      <w:r w:rsidRPr="00446910">
        <w:rPr>
          <w:i/>
          <w:iCs/>
        </w:rPr>
        <w:t xml:space="preserve"> </w:t>
      </w:r>
      <w:proofErr w:type="spellStart"/>
      <w:r w:rsidRPr="00446910">
        <w:rPr>
          <w:i/>
          <w:iCs/>
        </w:rPr>
        <w:t>customer</w:t>
      </w:r>
      <w:proofErr w:type="spellEnd"/>
      <w:r w:rsidRPr="00446910">
        <w:rPr>
          <w:i/>
          <w:iCs/>
        </w:rPr>
        <w:t xml:space="preserve"> </w:t>
      </w:r>
      <w:proofErr w:type="spellStart"/>
      <w:r w:rsidRPr="00446910">
        <w:rPr>
          <w:i/>
          <w:iCs/>
        </w:rPr>
        <w:t>satisfaction</w:t>
      </w:r>
      <w:proofErr w:type="spellEnd"/>
      <w:r w:rsidRPr="00446910">
        <w:rPr>
          <w:i/>
          <w:iCs/>
        </w:rPr>
        <w:t xml:space="preserve"> </w:t>
      </w:r>
      <w:proofErr w:type="spellStart"/>
      <w:r w:rsidRPr="00446910">
        <w:rPr>
          <w:i/>
          <w:iCs/>
        </w:rPr>
        <w:t>without</w:t>
      </w:r>
      <w:proofErr w:type="spellEnd"/>
      <w:r w:rsidRPr="00446910">
        <w:rPr>
          <w:i/>
          <w:iCs/>
        </w:rPr>
        <w:t xml:space="preserve"> </w:t>
      </w:r>
      <w:proofErr w:type="spellStart"/>
      <w:r w:rsidRPr="00446910">
        <w:rPr>
          <w:i/>
          <w:iCs/>
        </w:rPr>
        <w:t>compromising</w:t>
      </w:r>
      <w:proofErr w:type="spellEnd"/>
      <w:r w:rsidRPr="00446910">
        <w:rPr>
          <w:i/>
          <w:iCs/>
        </w:rPr>
        <w:t xml:space="preserve"> on </w:t>
      </w:r>
      <w:proofErr w:type="spellStart"/>
      <w:r w:rsidRPr="00446910">
        <w:rPr>
          <w:i/>
          <w:iCs/>
        </w:rPr>
        <w:t>standard</w:t>
      </w:r>
      <w:proofErr w:type="spellEnd"/>
      <w:r w:rsidRPr="00446910">
        <w:rPr>
          <w:i/>
          <w:iCs/>
        </w:rPr>
        <w:t xml:space="preserve"> of </w:t>
      </w:r>
      <w:proofErr w:type="spellStart"/>
      <w:r w:rsidRPr="00446910">
        <w:rPr>
          <w:i/>
          <w:iCs/>
        </w:rPr>
        <w:t>customer</w:t>
      </w:r>
      <w:proofErr w:type="spellEnd"/>
      <w:r w:rsidRPr="00446910">
        <w:rPr>
          <w:i/>
          <w:iCs/>
        </w:rPr>
        <w:t xml:space="preserve"> service</w:t>
      </w:r>
    </w:p>
    <w:p w14:paraId="5DD328E0" w14:textId="296E61F5" w:rsidR="003A05F3" w:rsidRDefault="002C1B25" w:rsidP="00446910">
      <w:pPr>
        <w:pStyle w:val="ListeParagraf"/>
        <w:numPr>
          <w:ilvl w:val="0"/>
          <w:numId w:val="20"/>
        </w:numPr>
        <w:tabs>
          <w:tab w:val="left" w:pos="164"/>
        </w:tabs>
        <w:spacing w:line="276" w:lineRule="auto"/>
        <w:ind w:left="22" w:hanging="22"/>
        <w:contextualSpacing/>
        <w:jc w:val="left"/>
        <w:rPr>
          <w:i/>
          <w:iCs/>
        </w:rPr>
      </w:pPr>
      <w:r>
        <w:rPr>
          <w:i/>
          <w:iCs/>
        </w:rPr>
        <w:t>TSE GLOBAL</w:t>
      </w:r>
      <w:r w:rsidR="003A05F3" w:rsidRPr="00446910">
        <w:rPr>
          <w:i/>
          <w:iCs/>
        </w:rPr>
        <w:t xml:space="preserve"> has set </w:t>
      </w:r>
      <w:proofErr w:type="spellStart"/>
      <w:r w:rsidR="003A05F3" w:rsidRPr="00446910">
        <w:rPr>
          <w:i/>
          <w:iCs/>
        </w:rPr>
        <w:t>up</w:t>
      </w:r>
      <w:proofErr w:type="spellEnd"/>
      <w:r w:rsidR="003A05F3" w:rsidRPr="00446910">
        <w:rPr>
          <w:i/>
          <w:iCs/>
        </w:rPr>
        <w:t xml:space="preserve"> a </w:t>
      </w:r>
      <w:proofErr w:type="spellStart"/>
      <w:r w:rsidR="003A05F3" w:rsidRPr="00446910">
        <w:rPr>
          <w:i/>
          <w:iCs/>
        </w:rPr>
        <w:t>support</w:t>
      </w:r>
      <w:proofErr w:type="spellEnd"/>
      <w:r w:rsidR="003A05F3" w:rsidRPr="00446910">
        <w:rPr>
          <w:i/>
          <w:iCs/>
        </w:rPr>
        <w:t xml:space="preserve"> </w:t>
      </w:r>
      <w:proofErr w:type="spellStart"/>
      <w:r w:rsidR="003A05F3" w:rsidRPr="00446910">
        <w:rPr>
          <w:i/>
          <w:iCs/>
        </w:rPr>
        <w:t>line</w:t>
      </w:r>
      <w:proofErr w:type="spellEnd"/>
      <w:r w:rsidR="003A05F3" w:rsidRPr="00446910">
        <w:rPr>
          <w:i/>
          <w:iCs/>
        </w:rPr>
        <w:t xml:space="preserve"> </w:t>
      </w:r>
      <w:proofErr w:type="spellStart"/>
      <w:r w:rsidR="003A05F3" w:rsidRPr="00446910">
        <w:rPr>
          <w:i/>
          <w:iCs/>
        </w:rPr>
        <w:t>that</w:t>
      </w:r>
      <w:proofErr w:type="spellEnd"/>
      <w:r w:rsidR="003A05F3" w:rsidRPr="00446910">
        <w:rPr>
          <w:i/>
          <w:iCs/>
        </w:rPr>
        <w:t xml:space="preserve"> </w:t>
      </w:r>
      <w:proofErr w:type="spellStart"/>
      <w:r w:rsidR="003A05F3" w:rsidRPr="00446910">
        <w:rPr>
          <w:i/>
          <w:iCs/>
        </w:rPr>
        <w:t>allows</w:t>
      </w:r>
      <w:proofErr w:type="spellEnd"/>
      <w:r w:rsidR="003A05F3" w:rsidRPr="00446910">
        <w:rPr>
          <w:i/>
          <w:iCs/>
        </w:rPr>
        <w:t xml:space="preserve"> </w:t>
      </w:r>
      <w:proofErr w:type="spellStart"/>
      <w:r w:rsidR="003A05F3" w:rsidRPr="00446910">
        <w:rPr>
          <w:i/>
          <w:iCs/>
        </w:rPr>
        <w:t>its</w:t>
      </w:r>
      <w:proofErr w:type="spellEnd"/>
      <w:r w:rsidR="003A05F3" w:rsidRPr="00446910">
        <w:rPr>
          <w:i/>
          <w:iCs/>
        </w:rPr>
        <w:t xml:space="preserve"> </w:t>
      </w:r>
      <w:proofErr w:type="spellStart"/>
      <w:r w:rsidR="003A05F3" w:rsidRPr="00446910">
        <w:rPr>
          <w:i/>
          <w:iCs/>
        </w:rPr>
        <w:t>employees</w:t>
      </w:r>
      <w:proofErr w:type="spellEnd"/>
      <w:r w:rsidR="003A05F3" w:rsidRPr="00446910">
        <w:rPr>
          <w:i/>
          <w:iCs/>
        </w:rPr>
        <w:t xml:space="preserve">, </w:t>
      </w:r>
      <w:proofErr w:type="spellStart"/>
      <w:r w:rsidR="003A05F3" w:rsidRPr="00446910">
        <w:rPr>
          <w:i/>
          <w:iCs/>
        </w:rPr>
        <w:t>customers</w:t>
      </w:r>
      <w:proofErr w:type="spellEnd"/>
      <w:r w:rsidR="003A05F3" w:rsidRPr="00446910">
        <w:rPr>
          <w:i/>
          <w:iCs/>
        </w:rPr>
        <w:t xml:space="preserve"> </w:t>
      </w:r>
      <w:proofErr w:type="spellStart"/>
      <w:r w:rsidR="003A05F3" w:rsidRPr="00446910">
        <w:rPr>
          <w:i/>
          <w:iCs/>
        </w:rPr>
        <w:t>and</w:t>
      </w:r>
      <w:proofErr w:type="spellEnd"/>
      <w:r w:rsidR="003A05F3" w:rsidRPr="00446910">
        <w:rPr>
          <w:i/>
          <w:iCs/>
        </w:rPr>
        <w:t xml:space="preserve"> </w:t>
      </w:r>
      <w:proofErr w:type="spellStart"/>
      <w:r w:rsidR="003A05F3" w:rsidRPr="00446910">
        <w:rPr>
          <w:i/>
          <w:iCs/>
        </w:rPr>
        <w:t>business</w:t>
      </w:r>
      <w:proofErr w:type="spellEnd"/>
      <w:r w:rsidR="003A05F3" w:rsidRPr="00446910">
        <w:rPr>
          <w:i/>
          <w:iCs/>
        </w:rPr>
        <w:t xml:space="preserve"> </w:t>
      </w:r>
      <w:proofErr w:type="spellStart"/>
      <w:r w:rsidR="003A05F3" w:rsidRPr="00446910">
        <w:rPr>
          <w:i/>
          <w:iCs/>
        </w:rPr>
        <w:t>partners</w:t>
      </w:r>
      <w:proofErr w:type="spellEnd"/>
      <w:r w:rsidR="003A05F3" w:rsidRPr="00446910">
        <w:rPr>
          <w:i/>
          <w:iCs/>
        </w:rPr>
        <w:t xml:space="preserve"> </w:t>
      </w:r>
      <w:proofErr w:type="spellStart"/>
      <w:r w:rsidR="003A05F3" w:rsidRPr="00446910">
        <w:rPr>
          <w:i/>
          <w:iCs/>
        </w:rPr>
        <w:t>to</w:t>
      </w:r>
      <w:proofErr w:type="spellEnd"/>
      <w:r w:rsidR="003A05F3" w:rsidRPr="00446910">
        <w:rPr>
          <w:i/>
          <w:iCs/>
        </w:rPr>
        <w:t xml:space="preserve"> </w:t>
      </w:r>
      <w:proofErr w:type="spellStart"/>
      <w:r w:rsidR="003A05F3" w:rsidRPr="00446910">
        <w:rPr>
          <w:i/>
          <w:iCs/>
        </w:rPr>
        <w:t>report</w:t>
      </w:r>
      <w:proofErr w:type="spellEnd"/>
      <w:r w:rsidR="003A05F3" w:rsidRPr="00446910">
        <w:rPr>
          <w:i/>
          <w:iCs/>
        </w:rPr>
        <w:t xml:space="preserve"> </w:t>
      </w:r>
      <w:proofErr w:type="spellStart"/>
      <w:r w:rsidR="003A05F3" w:rsidRPr="00446910">
        <w:rPr>
          <w:i/>
          <w:iCs/>
        </w:rPr>
        <w:t>detected</w:t>
      </w:r>
      <w:proofErr w:type="spellEnd"/>
      <w:r w:rsidR="003A05F3" w:rsidRPr="00446910">
        <w:rPr>
          <w:i/>
          <w:iCs/>
        </w:rPr>
        <w:t xml:space="preserve"> </w:t>
      </w:r>
      <w:proofErr w:type="spellStart"/>
      <w:r w:rsidR="003A05F3" w:rsidRPr="00446910">
        <w:rPr>
          <w:i/>
          <w:iCs/>
        </w:rPr>
        <w:t>or</w:t>
      </w:r>
      <w:proofErr w:type="spellEnd"/>
      <w:r w:rsidR="003A05F3" w:rsidRPr="00446910">
        <w:rPr>
          <w:i/>
          <w:iCs/>
        </w:rPr>
        <w:t xml:space="preserve"> </w:t>
      </w:r>
      <w:proofErr w:type="spellStart"/>
      <w:r w:rsidR="003A05F3" w:rsidRPr="00446910">
        <w:rPr>
          <w:i/>
          <w:iCs/>
        </w:rPr>
        <w:t>suspected</w:t>
      </w:r>
      <w:proofErr w:type="spellEnd"/>
      <w:r w:rsidR="003A05F3" w:rsidRPr="00446910">
        <w:rPr>
          <w:i/>
          <w:iCs/>
        </w:rPr>
        <w:t xml:space="preserve"> </w:t>
      </w:r>
      <w:proofErr w:type="spellStart"/>
      <w:r w:rsidR="003A05F3" w:rsidRPr="00446910">
        <w:rPr>
          <w:i/>
          <w:iCs/>
        </w:rPr>
        <w:t>violations</w:t>
      </w:r>
      <w:proofErr w:type="spellEnd"/>
      <w:r w:rsidR="003A05F3" w:rsidRPr="00446910">
        <w:rPr>
          <w:i/>
          <w:iCs/>
        </w:rPr>
        <w:t xml:space="preserve"> </w:t>
      </w:r>
      <w:proofErr w:type="spellStart"/>
      <w:r w:rsidR="003A05F3" w:rsidRPr="00446910">
        <w:rPr>
          <w:i/>
          <w:iCs/>
        </w:rPr>
        <w:t>or</w:t>
      </w:r>
      <w:proofErr w:type="spellEnd"/>
      <w:r w:rsidR="003A05F3" w:rsidRPr="00446910">
        <w:rPr>
          <w:i/>
          <w:iCs/>
        </w:rPr>
        <w:t xml:space="preserve"> </w:t>
      </w:r>
      <w:proofErr w:type="spellStart"/>
      <w:r w:rsidR="003A05F3" w:rsidRPr="00446910">
        <w:rPr>
          <w:i/>
          <w:iCs/>
        </w:rPr>
        <w:t>to</w:t>
      </w:r>
      <w:proofErr w:type="spellEnd"/>
      <w:r w:rsidR="003A05F3" w:rsidRPr="00446910">
        <w:rPr>
          <w:i/>
          <w:iCs/>
        </w:rPr>
        <w:t xml:space="preserve"> </w:t>
      </w:r>
      <w:proofErr w:type="spellStart"/>
      <w:r w:rsidR="003A05F3" w:rsidRPr="00446910">
        <w:rPr>
          <w:i/>
          <w:iCs/>
        </w:rPr>
        <w:t>provide</w:t>
      </w:r>
      <w:proofErr w:type="spellEnd"/>
      <w:r w:rsidR="003A05F3" w:rsidRPr="00446910">
        <w:rPr>
          <w:i/>
          <w:iCs/>
        </w:rPr>
        <w:t xml:space="preserve"> </w:t>
      </w:r>
      <w:proofErr w:type="spellStart"/>
      <w:r w:rsidR="003A05F3" w:rsidRPr="00446910">
        <w:rPr>
          <w:i/>
          <w:iCs/>
        </w:rPr>
        <w:t>guidance</w:t>
      </w:r>
      <w:proofErr w:type="spellEnd"/>
      <w:r w:rsidR="003A05F3" w:rsidRPr="00446910">
        <w:rPr>
          <w:i/>
          <w:iCs/>
        </w:rPr>
        <w:t xml:space="preserve"> </w:t>
      </w:r>
      <w:proofErr w:type="spellStart"/>
      <w:r w:rsidR="003A05F3" w:rsidRPr="00446910">
        <w:rPr>
          <w:i/>
          <w:iCs/>
        </w:rPr>
        <w:t>or</w:t>
      </w:r>
      <w:proofErr w:type="spellEnd"/>
      <w:r w:rsidR="003A05F3" w:rsidRPr="00446910">
        <w:rPr>
          <w:i/>
          <w:iCs/>
        </w:rPr>
        <w:t xml:space="preserve"> </w:t>
      </w:r>
      <w:proofErr w:type="spellStart"/>
      <w:r w:rsidR="003A05F3" w:rsidRPr="00446910">
        <w:rPr>
          <w:i/>
          <w:iCs/>
        </w:rPr>
        <w:t>collect</w:t>
      </w:r>
      <w:proofErr w:type="spellEnd"/>
      <w:r w:rsidR="003A05F3" w:rsidRPr="00446910">
        <w:rPr>
          <w:i/>
          <w:iCs/>
        </w:rPr>
        <w:t xml:space="preserve"> </w:t>
      </w:r>
      <w:proofErr w:type="spellStart"/>
      <w:r w:rsidR="003A05F3" w:rsidRPr="00446910">
        <w:rPr>
          <w:i/>
          <w:iCs/>
        </w:rPr>
        <w:t>suggestions</w:t>
      </w:r>
      <w:proofErr w:type="spellEnd"/>
      <w:r w:rsidR="003A05F3" w:rsidRPr="00446910">
        <w:rPr>
          <w:i/>
          <w:iCs/>
        </w:rPr>
        <w:t xml:space="preserve"> in </w:t>
      </w:r>
      <w:proofErr w:type="spellStart"/>
      <w:r w:rsidR="003A05F3" w:rsidRPr="00446910">
        <w:rPr>
          <w:i/>
          <w:iCs/>
        </w:rPr>
        <w:t>scope</w:t>
      </w:r>
      <w:proofErr w:type="spellEnd"/>
      <w:r w:rsidR="003A05F3" w:rsidRPr="00446910">
        <w:rPr>
          <w:i/>
          <w:iCs/>
        </w:rPr>
        <w:t xml:space="preserve"> of </w:t>
      </w:r>
      <w:proofErr w:type="spellStart"/>
      <w:r w:rsidR="003A05F3" w:rsidRPr="00446910">
        <w:rPr>
          <w:i/>
          <w:iCs/>
        </w:rPr>
        <w:t>Compliance</w:t>
      </w:r>
      <w:proofErr w:type="spellEnd"/>
      <w:r w:rsidR="003A05F3" w:rsidRPr="00446910">
        <w:rPr>
          <w:i/>
          <w:iCs/>
        </w:rPr>
        <w:t xml:space="preserve"> Program.</w:t>
      </w:r>
    </w:p>
    <w:p w14:paraId="3AD11777" w14:textId="77777777" w:rsidR="006A2A5A" w:rsidRPr="00446910" w:rsidRDefault="006A2A5A" w:rsidP="006A2A5A">
      <w:pPr>
        <w:pStyle w:val="ListeParagraf"/>
        <w:tabs>
          <w:tab w:val="left" w:pos="164"/>
        </w:tabs>
        <w:spacing w:line="276" w:lineRule="auto"/>
        <w:ind w:left="22"/>
        <w:contextualSpacing/>
        <w:jc w:val="left"/>
        <w:rPr>
          <w:i/>
          <w:iCs/>
        </w:rPr>
      </w:pPr>
    </w:p>
    <w:p w14:paraId="4E67781F" w14:textId="1F90EBF6" w:rsidR="009278FC" w:rsidRPr="00446910" w:rsidRDefault="009278FC" w:rsidP="00446910">
      <w:pPr>
        <w:pStyle w:val="Balk1"/>
        <w:numPr>
          <w:ilvl w:val="1"/>
          <w:numId w:val="1"/>
        </w:numPr>
        <w:tabs>
          <w:tab w:val="left" w:pos="851"/>
        </w:tabs>
        <w:ind w:left="567" w:hanging="283"/>
        <w:rPr>
          <w:sz w:val="24"/>
          <w:szCs w:val="28"/>
        </w:rPr>
      </w:pPr>
      <w:bookmarkStart w:id="13" w:name="_Toc97201549"/>
      <w:r w:rsidRPr="00446910">
        <w:rPr>
          <w:sz w:val="24"/>
          <w:szCs w:val="28"/>
        </w:rPr>
        <w:t xml:space="preserve">SAYGI </w:t>
      </w:r>
      <w:r w:rsidR="003A05F3" w:rsidRPr="00446910">
        <w:rPr>
          <w:sz w:val="24"/>
          <w:szCs w:val="28"/>
          <w:lang w:val="tr-TR"/>
        </w:rPr>
        <w:t xml:space="preserve">/ </w:t>
      </w:r>
      <w:r w:rsidR="003A05F3" w:rsidRPr="00446910">
        <w:rPr>
          <w:b w:val="0"/>
          <w:bCs w:val="0"/>
          <w:i/>
          <w:iCs/>
          <w:sz w:val="24"/>
          <w:szCs w:val="28"/>
          <w:lang w:val="tr-TR"/>
        </w:rPr>
        <w:t>RESPECT</w:t>
      </w:r>
      <w:bookmarkEnd w:id="13"/>
    </w:p>
    <w:p w14:paraId="72781A65" w14:textId="39EA1F42" w:rsidR="009278FC" w:rsidRPr="00446910" w:rsidRDefault="002C1B25" w:rsidP="00446910">
      <w:pPr>
        <w:rPr>
          <w:rFonts w:ascii="Times New Roman" w:hAnsi="Times New Roman"/>
        </w:rPr>
      </w:pPr>
      <w:r>
        <w:rPr>
          <w:rFonts w:ascii="Times New Roman" w:hAnsi="Times New Roman"/>
        </w:rPr>
        <w:t>TSE GLOBAL</w:t>
      </w:r>
      <w:r w:rsidR="009278FC" w:rsidRPr="00446910">
        <w:rPr>
          <w:rFonts w:ascii="Times New Roman" w:hAnsi="Times New Roman"/>
        </w:rPr>
        <w:t xml:space="preserve"> çalışanları;</w:t>
      </w:r>
    </w:p>
    <w:p w14:paraId="04998C6E"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Her müşteri ve çalışma arkadaşına aynı profesyonellik düzeyi ve güvenilirlikte hizmet üretir. Faaliyetlerini ayrım gözetmeksizin uygular.</w:t>
      </w:r>
    </w:p>
    <w:p w14:paraId="11AD15A1" w14:textId="77777777" w:rsidR="009278FC" w:rsidRPr="00446910" w:rsidRDefault="009278FC" w:rsidP="00446910">
      <w:pPr>
        <w:pStyle w:val="ListeParagraf"/>
        <w:numPr>
          <w:ilvl w:val="0"/>
          <w:numId w:val="20"/>
        </w:numPr>
        <w:tabs>
          <w:tab w:val="left" w:pos="164"/>
        </w:tabs>
        <w:spacing w:line="276" w:lineRule="auto"/>
        <w:ind w:left="22" w:hanging="22"/>
        <w:contextualSpacing/>
        <w:jc w:val="left"/>
      </w:pPr>
      <w:r w:rsidRPr="00446910">
        <w:t>Irk, cinsiyet, yaş, milliyet, etnik köken, ten rengi, siyasi görüş, cinsel yönelim, dini inançlar, medeni hal, fiziksel durumu veya diğer kişisel özelliklerden ötürü ayrımcılık yapmaz veya ayrımcılığa uğramaz.</w:t>
      </w:r>
    </w:p>
    <w:p w14:paraId="63BCF269" w14:textId="77777777" w:rsidR="006A2A5A" w:rsidRPr="00446910" w:rsidRDefault="006A2A5A" w:rsidP="00446910">
      <w:pPr>
        <w:pStyle w:val="ListeParagraf"/>
        <w:tabs>
          <w:tab w:val="left" w:pos="164"/>
        </w:tabs>
        <w:spacing w:line="276" w:lineRule="auto"/>
        <w:ind w:left="22"/>
        <w:contextualSpacing/>
        <w:jc w:val="left"/>
        <w:rPr>
          <w:i/>
          <w:iCs/>
        </w:rPr>
      </w:pPr>
    </w:p>
    <w:p w14:paraId="7C0F085A" w14:textId="49A5D24D" w:rsidR="003A05F3" w:rsidRPr="00446910" w:rsidRDefault="003A05F3" w:rsidP="00446910">
      <w:pPr>
        <w:pStyle w:val="ListeParagraf"/>
        <w:tabs>
          <w:tab w:val="left" w:pos="164"/>
        </w:tabs>
        <w:spacing w:line="276" w:lineRule="auto"/>
        <w:ind w:left="22"/>
        <w:contextualSpacing/>
        <w:jc w:val="left"/>
        <w:rPr>
          <w:i/>
          <w:iCs/>
        </w:rPr>
      </w:pPr>
      <w:proofErr w:type="spellStart"/>
      <w:r w:rsidRPr="00446910">
        <w:rPr>
          <w:i/>
          <w:iCs/>
        </w:rPr>
        <w:t>The</w:t>
      </w:r>
      <w:proofErr w:type="spellEnd"/>
      <w:r w:rsidRPr="00446910">
        <w:rPr>
          <w:i/>
          <w:iCs/>
        </w:rPr>
        <w:t xml:space="preserve"> </w:t>
      </w:r>
      <w:proofErr w:type="spellStart"/>
      <w:r w:rsidRPr="00446910">
        <w:rPr>
          <w:i/>
          <w:iCs/>
        </w:rPr>
        <w:t>employees</w:t>
      </w:r>
      <w:proofErr w:type="spellEnd"/>
      <w:r w:rsidRPr="00446910">
        <w:rPr>
          <w:i/>
          <w:iCs/>
        </w:rPr>
        <w:t xml:space="preserve"> of ICAS;</w:t>
      </w:r>
    </w:p>
    <w:p w14:paraId="67C071C9" w14:textId="7ED0B368" w:rsidR="003A05F3" w:rsidRPr="00446910"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Serve</w:t>
      </w:r>
      <w:proofErr w:type="spellEnd"/>
      <w:r w:rsidRPr="00446910">
        <w:rPr>
          <w:i/>
          <w:iCs/>
        </w:rPr>
        <w:t xml:space="preserve"> </w:t>
      </w:r>
      <w:proofErr w:type="spellStart"/>
      <w:r w:rsidRPr="00446910">
        <w:rPr>
          <w:i/>
          <w:iCs/>
        </w:rPr>
        <w:t>to</w:t>
      </w:r>
      <w:proofErr w:type="spellEnd"/>
      <w:r w:rsidRPr="00446910">
        <w:rPr>
          <w:i/>
          <w:iCs/>
        </w:rPr>
        <w:t xml:space="preserve"> </w:t>
      </w:r>
      <w:proofErr w:type="spellStart"/>
      <w:r w:rsidRPr="00446910">
        <w:rPr>
          <w:i/>
          <w:iCs/>
        </w:rPr>
        <w:t>every</w:t>
      </w:r>
      <w:proofErr w:type="spellEnd"/>
      <w:r w:rsidRPr="00446910">
        <w:rPr>
          <w:i/>
          <w:iCs/>
        </w:rPr>
        <w:t xml:space="preserve"> </w:t>
      </w:r>
      <w:proofErr w:type="spellStart"/>
      <w:r w:rsidRPr="00446910">
        <w:rPr>
          <w:i/>
          <w:iCs/>
        </w:rPr>
        <w:t>customer</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colleague</w:t>
      </w:r>
      <w:proofErr w:type="spellEnd"/>
      <w:r w:rsidRPr="00446910">
        <w:rPr>
          <w:i/>
          <w:iCs/>
        </w:rPr>
        <w:t xml:space="preserve"> in </w:t>
      </w:r>
      <w:proofErr w:type="spellStart"/>
      <w:r w:rsidRPr="00446910">
        <w:rPr>
          <w:i/>
          <w:iCs/>
        </w:rPr>
        <w:t>the</w:t>
      </w:r>
      <w:proofErr w:type="spellEnd"/>
      <w:r w:rsidRPr="00446910">
        <w:rPr>
          <w:i/>
          <w:iCs/>
        </w:rPr>
        <w:t xml:space="preserve"> </w:t>
      </w:r>
      <w:proofErr w:type="spellStart"/>
      <w:r w:rsidRPr="00446910">
        <w:rPr>
          <w:i/>
          <w:iCs/>
        </w:rPr>
        <w:t>same</w:t>
      </w:r>
      <w:proofErr w:type="spellEnd"/>
      <w:r w:rsidRPr="00446910">
        <w:rPr>
          <w:i/>
          <w:iCs/>
        </w:rPr>
        <w:t xml:space="preserve"> </w:t>
      </w:r>
      <w:proofErr w:type="spellStart"/>
      <w:r w:rsidRPr="00446910">
        <w:rPr>
          <w:i/>
          <w:iCs/>
        </w:rPr>
        <w:t>level</w:t>
      </w:r>
      <w:proofErr w:type="spellEnd"/>
      <w:r w:rsidRPr="00446910">
        <w:rPr>
          <w:i/>
          <w:iCs/>
        </w:rPr>
        <w:t xml:space="preserve"> of </w:t>
      </w:r>
      <w:proofErr w:type="spellStart"/>
      <w:r w:rsidRPr="00446910">
        <w:rPr>
          <w:i/>
          <w:iCs/>
        </w:rPr>
        <w:t>reliability</w:t>
      </w:r>
      <w:proofErr w:type="spellEnd"/>
      <w:r w:rsidRPr="00446910">
        <w:rPr>
          <w:i/>
          <w:iCs/>
        </w:rPr>
        <w:t xml:space="preserve"> </w:t>
      </w:r>
      <w:proofErr w:type="spellStart"/>
      <w:r w:rsidRPr="00446910">
        <w:rPr>
          <w:i/>
          <w:iCs/>
        </w:rPr>
        <w:t>and</w:t>
      </w:r>
      <w:proofErr w:type="spellEnd"/>
      <w:r w:rsidRPr="00446910">
        <w:rPr>
          <w:i/>
          <w:iCs/>
        </w:rPr>
        <w:t xml:space="preserve"> </w:t>
      </w:r>
      <w:proofErr w:type="spellStart"/>
      <w:r w:rsidRPr="00446910">
        <w:rPr>
          <w:i/>
          <w:iCs/>
        </w:rPr>
        <w:t>professionalism</w:t>
      </w:r>
      <w:proofErr w:type="spellEnd"/>
      <w:r w:rsidRPr="00446910">
        <w:rPr>
          <w:i/>
          <w:iCs/>
        </w:rPr>
        <w:t xml:space="preserve">. </w:t>
      </w:r>
      <w:proofErr w:type="spellStart"/>
      <w:r w:rsidRPr="00446910">
        <w:rPr>
          <w:i/>
          <w:iCs/>
        </w:rPr>
        <w:t>Maintain</w:t>
      </w:r>
      <w:proofErr w:type="spellEnd"/>
      <w:r w:rsidRPr="00446910">
        <w:rPr>
          <w:i/>
          <w:iCs/>
        </w:rPr>
        <w:t xml:space="preserve"> </w:t>
      </w:r>
      <w:proofErr w:type="spellStart"/>
      <w:r w:rsidRPr="00446910">
        <w:rPr>
          <w:i/>
          <w:iCs/>
        </w:rPr>
        <w:t>activities</w:t>
      </w:r>
      <w:proofErr w:type="spellEnd"/>
      <w:r w:rsidRPr="00446910">
        <w:rPr>
          <w:i/>
          <w:iCs/>
        </w:rPr>
        <w:t xml:space="preserve"> </w:t>
      </w:r>
      <w:proofErr w:type="spellStart"/>
      <w:r w:rsidRPr="00446910">
        <w:rPr>
          <w:i/>
          <w:iCs/>
        </w:rPr>
        <w:t>without</w:t>
      </w:r>
      <w:proofErr w:type="spellEnd"/>
      <w:r w:rsidRPr="00446910">
        <w:rPr>
          <w:i/>
          <w:iCs/>
        </w:rPr>
        <w:t xml:space="preserve"> </w:t>
      </w:r>
      <w:proofErr w:type="spellStart"/>
      <w:r w:rsidRPr="00446910">
        <w:rPr>
          <w:i/>
          <w:iCs/>
        </w:rPr>
        <w:t>discrimination</w:t>
      </w:r>
      <w:proofErr w:type="spellEnd"/>
      <w:r w:rsidRPr="00446910">
        <w:rPr>
          <w:i/>
          <w:iCs/>
        </w:rPr>
        <w:t>.</w:t>
      </w:r>
    </w:p>
    <w:p w14:paraId="461C78F1" w14:textId="62AC841A" w:rsidR="009278FC" w:rsidRDefault="003A05F3" w:rsidP="00446910">
      <w:pPr>
        <w:pStyle w:val="ListeParagraf"/>
        <w:numPr>
          <w:ilvl w:val="0"/>
          <w:numId w:val="20"/>
        </w:numPr>
        <w:tabs>
          <w:tab w:val="left" w:pos="164"/>
        </w:tabs>
        <w:spacing w:line="276" w:lineRule="auto"/>
        <w:ind w:left="22" w:hanging="22"/>
        <w:contextualSpacing/>
        <w:jc w:val="left"/>
        <w:rPr>
          <w:i/>
          <w:iCs/>
        </w:rPr>
      </w:pPr>
      <w:proofErr w:type="spellStart"/>
      <w:r w:rsidRPr="00446910">
        <w:rPr>
          <w:i/>
          <w:iCs/>
        </w:rPr>
        <w:t>Shall</w:t>
      </w:r>
      <w:proofErr w:type="spellEnd"/>
      <w:r w:rsidRPr="00446910">
        <w:rPr>
          <w:i/>
          <w:iCs/>
        </w:rPr>
        <w:t xml:space="preserve"> not </w:t>
      </w:r>
      <w:proofErr w:type="spellStart"/>
      <w:r w:rsidRPr="00446910">
        <w:rPr>
          <w:i/>
          <w:iCs/>
        </w:rPr>
        <w:t>discriminate</w:t>
      </w:r>
      <w:proofErr w:type="spellEnd"/>
      <w:r w:rsidRPr="00446910">
        <w:rPr>
          <w:i/>
          <w:iCs/>
        </w:rPr>
        <w:t xml:space="preserve"> </w:t>
      </w:r>
      <w:proofErr w:type="spellStart"/>
      <w:r w:rsidRPr="00446910">
        <w:rPr>
          <w:i/>
          <w:iCs/>
        </w:rPr>
        <w:t>or</w:t>
      </w:r>
      <w:proofErr w:type="spellEnd"/>
      <w:r w:rsidRPr="00446910">
        <w:rPr>
          <w:i/>
          <w:iCs/>
        </w:rPr>
        <w:t xml:space="preserve"> be </w:t>
      </w:r>
      <w:proofErr w:type="spellStart"/>
      <w:r w:rsidRPr="00446910">
        <w:rPr>
          <w:i/>
          <w:iCs/>
        </w:rPr>
        <w:t>discriminated</w:t>
      </w:r>
      <w:proofErr w:type="spellEnd"/>
      <w:r w:rsidRPr="00446910">
        <w:rPr>
          <w:i/>
          <w:iCs/>
        </w:rPr>
        <w:t xml:space="preserve"> </w:t>
      </w:r>
      <w:proofErr w:type="spellStart"/>
      <w:r w:rsidRPr="00446910">
        <w:rPr>
          <w:i/>
          <w:iCs/>
        </w:rPr>
        <w:t>against</w:t>
      </w:r>
      <w:proofErr w:type="spellEnd"/>
      <w:r w:rsidRPr="00446910">
        <w:rPr>
          <w:i/>
          <w:iCs/>
        </w:rPr>
        <w:t xml:space="preserve">, on </w:t>
      </w:r>
      <w:proofErr w:type="spellStart"/>
      <w:r w:rsidRPr="00446910">
        <w:rPr>
          <w:i/>
          <w:iCs/>
        </w:rPr>
        <w:t>the</w:t>
      </w:r>
      <w:proofErr w:type="spellEnd"/>
      <w:r w:rsidRPr="00446910">
        <w:rPr>
          <w:i/>
          <w:iCs/>
        </w:rPr>
        <w:t xml:space="preserve"> </w:t>
      </w:r>
      <w:proofErr w:type="spellStart"/>
      <w:r w:rsidRPr="00446910">
        <w:rPr>
          <w:i/>
          <w:iCs/>
        </w:rPr>
        <w:t>basis</w:t>
      </w:r>
      <w:proofErr w:type="spellEnd"/>
      <w:r w:rsidRPr="00446910">
        <w:rPr>
          <w:i/>
          <w:iCs/>
        </w:rPr>
        <w:t xml:space="preserve"> of </w:t>
      </w:r>
      <w:proofErr w:type="spellStart"/>
      <w:r w:rsidRPr="00446910">
        <w:rPr>
          <w:i/>
          <w:iCs/>
        </w:rPr>
        <w:t>race</w:t>
      </w:r>
      <w:proofErr w:type="spellEnd"/>
      <w:r w:rsidRPr="00446910">
        <w:rPr>
          <w:i/>
          <w:iCs/>
        </w:rPr>
        <w:t xml:space="preserve">, </w:t>
      </w:r>
      <w:proofErr w:type="spellStart"/>
      <w:r w:rsidRPr="00446910">
        <w:rPr>
          <w:i/>
          <w:iCs/>
        </w:rPr>
        <w:t>gender</w:t>
      </w:r>
      <w:proofErr w:type="spellEnd"/>
      <w:r w:rsidRPr="00446910">
        <w:rPr>
          <w:i/>
          <w:iCs/>
        </w:rPr>
        <w:t xml:space="preserve">, </w:t>
      </w:r>
      <w:proofErr w:type="spellStart"/>
      <w:r w:rsidRPr="00446910">
        <w:rPr>
          <w:i/>
          <w:iCs/>
        </w:rPr>
        <w:t>age</w:t>
      </w:r>
      <w:proofErr w:type="spellEnd"/>
      <w:r w:rsidRPr="00446910">
        <w:rPr>
          <w:i/>
          <w:iCs/>
        </w:rPr>
        <w:t xml:space="preserve">, </w:t>
      </w:r>
      <w:proofErr w:type="spellStart"/>
      <w:r w:rsidRPr="00446910">
        <w:rPr>
          <w:i/>
          <w:iCs/>
        </w:rPr>
        <w:t>nationality</w:t>
      </w:r>
      <w:proofErr w:type="spellEnd"/>
      <w:r w:rsidRPr="00446910">
        <w:rPr>
          <w:i/>
          <w:iCs/>
        </w:rPr>
        <w:t xml:space="preserve">, </w:t>
      </w:r>
      <w:proofErr w:type="spellStart"/>
      <w:r w:rsidRPr="00446910">
        <w:rPr>
          <w:i/>
          <w:iCs/>
        </w:rPr>
        <w:t>ethnic</w:t>
      </w:r>
      <w:proofErr w:type="spellEnd"/>
      <w:r w:rsidRPr="00446910">
        <w:rPr>
          <w:i/>
          <w:iCs/>
        </w:rPr>
        <w:t xml:space="preserve"> background, skin </w:t>
      </w:r>
      <w:proofErr w:type="spellStart"/>
      <w:r w:rsidRPr="00446910">
        <w:rPr>
          <w:i/>
          <w:iCs/>
        </w:rPr>
        <w:t>colour</w:t>
      </w:r>
      <w:proofErr w:type="spellEnd"/>
      <w:r w:rsidRPr="00446910">
        <w:rPr>
          <w:i/>
          <w:iCs/>
        </w:rPr>
        <w:t xml:space="preserve">, </w:t>
      </w:r>
      <w:proofErr w:type="spellStart"/>
      <w:r w:rsidRPr="00446910">
        <w:rPr>
          <w:i/>
          <w:iCs/>
        </w:rPr>
        <w:t>political</w:t>
      </w:r>
      <w:proofErr w:type="spellEnd"/>
      <w:r w:rsidRPr="00446910">
        <w:rPr>
          <w:i/>
          <w:iCs/>
        </w:rPr>
        <w:t xml:space="preserve"> </w:t>
      </w:r>
      <w:proofErr w:type="spellStart"/>
      <w:r w:rsidRPr="00446910">
        <w:rPr>
          <w:i/>
          <w:iCs/>
        </w:rPr>
        <w:t>opinion</w:t>
      </w:r>
      <w:proofErr w:type="spellEnd"/>
      <w:r w:rsidRPr="00446910">
        <w:rPr>
          <w:i/>
          <w:iCs/>
        </w:rPr>
        <w:t xml:space="preserve">, </w:t>
      </w:r>
      <w:proofErr w:type="spellStart"/>
      <w:r w:rsidRPr="00446910">
        <w:rPr>
          <w:i/>
          <w:iCs/>
        </w:rPr>
        <w:t>sexual</w:t>
      </w:r>
      <w:proofErr w:type="spellEnd"/>
      <w:r w:rsidRPr="00446910">
        <w:rPr>
          <w:i/>
          <w:iCs/>
        </w:rPr>
        <w:t xml:space="preserve"> </w:t>
      </w:r>
      <w:proofErr w:type="spellStart"/>
      <w:r w:rsidRPr="00446910">
        <w:rPr>
          <w:i/>
          <w:iCs/>
        </w:rPr>
        <w:t>orientation</w:t>
      </w:r>
      <w:proofErr w:type="spellEnd"/>
      <w:r w:rsidRPr="00446910">
        <w:rPr>
          <w:i/>
          <w:iCs/>
        </w:rPr>
        <w:t xml:space="preserve">, </w:t>
      </w:r>
      <w:proofErr w:type="spellStart"/>
      <w:r w:rsidRPr="00446910">
        <w:rPr>
          <w:i/>
          <w:iCs/>
        </w:rPr>
        <w:t>religious</w:t>
      </w:r>
      <w:proofErr w:type="spellEnd"/>
      <w:r w:rsidRPr="00446910">
        <w:rPr>
          <w:i/>
          <w:iCs/>
        </w:rPr>
        <w:t xml:space="preserve"> </w:t>
      </w:r>
      <w:proofErr w:type="spellStart"/>
      <w:r w:rsidRPr="00446910">
        <w:rPr>
          <w:i/>
          <w:iCs/>
        </w:rPr>
        <w:t>beliefs</w:t>
      </w:r>
      <w:proofErr w:type="spellEnd"/>
      <w:r w:rsidRPr="00446910">
        <w:rPr>
          <w:i/>
          <w:iCs/>
        </w:rPr>
        <w:t xml:space="preserve">, </w:t>
      </w:r>
      <w:proofErr w:type="spellStart"/>
      <w:r w:rsidRPr="00446910">
        <w:rPr>
          <w:i/>
          <w:iCs/>
        </w:rPr>
        <w:t>marital</w:t>
      </w:r>
      <w:proofErr w:type="spellEnd"/>
      <w:r w:rsidRPr="00446910">
        <w:rPr>
          <w:i/>
          <w:iCs/>
        </w:rPr>
        <w:t xml:space="preserve"> </w:t>
      </w:r>
      <w:proofErr w:type="spellStart"/>
      <w:r w:rsidRPr="00446910">
        <w:rPr>
          <w:i/>
          <w:iCs/>
        </w:rPr>
        <w:t>status</w:t>
      </w:r>
      <w:proofErr w:type="spellEnd"/>
      <w:r w:rsidRPr="00446910">
        <w:rPr>
          <w:i/>
          <w:iCs/>
        </w:rPr>
        <w:t xml:space="preserve">, </w:t>
      </w:r>
      <w:proofErr w:type="spellStart"/>
      <w:r w:rsidRPr="00446910">
        <w:rPr>
          <w:i/>
          <w:iCs/>
        </w:rPr>
        <w:t>physical</w:t>
      </w:r>
      <w:proofErr w:type="spellEnd"/>
      <w:r w:rsidRPr="00446910">
        <w:rPr>
          <w:i/>
          <w:iCs/>
        </w:rPr>
        <w:t xml:space="preserve"> </w:t>
      </w:r>
      <w:proofErr w:type="spellStart"/>
      <w:r w:rsidRPr="00446910">
        <w:rPr>
          <w:i/>
          <w:iCs/>
        </w:rPr>
        <w:t>constitution</w:t>
      </w:r>
      <w:proofErr w:type="spellEnd"/>
      <w:r w:rsidRPr="00446910">
        <w:rPr>
          <w:i/>
          <w:iCs/>
        </w:rPr>
        <w:t xml:space="preserve"> </w:t>
      </w:r>
      <w:proofErr w:type="spellStart"/>
      <w:r w:rsidRPr="00446910">
        <w:rPr>
          <w:i/>
          <w:iCs/>
        </w:rPr>
        <w:t>or</w:t>
      </w:r>
      <w:proofErr w:type="spellEnd"/>
      <w:r w:rsidRPr="00446910">
        <w:rPr>
          <w:i/>
          <w:iCs/>
        </w:rPr>
        <w:t xml:space="preserve"> </w:t>
      </w:r>
      <w:proofErr w:type="spellStart"/>
      <w:r w:rsidRPr="00446910">
        <w:rPr>
          <w:i/>
          <w:iCs/>
        </w:rPr>
        <w:t>other</w:t>
      </w:r>
      <w:proofErr w:type="spellEnd"/>
      <w:r w:rsidRPr="00446910">
        <w:rPr>
          <w:i/>
          <w:iCs/>
        </w:rPr>
        <w:t xml:space="preserve"> </w:t>
      </w:r>
      <w:proofErr w:type="spellStart"/>
      <w:r w:rsidRPr="00446910">
        <w:rPr>
          <w:i/>
          <w:iCs/>
        </w:rPr>
        <w:t>personal</w:t>
      </w:r>
      <w:proofErr w:type="spellEnd"/>
      <w:r w:rsidRPr="00446910">
        <w:rPr>
          <w:i/>
          <w:iCs/>
        </w:rPr>
        <w:t xml:space="preserve"> </w:t>
      </w:r>
      <w:proofErr w:type="spellStart"/>
      <w:r w:rsidRPr="00446910">
        <w:rPr>
          <w:i/>
          <w:iCs/>
        </w:rPr>
        <w:t>characteristics</w:t>
      </w:r>
      <w:proofErr w:type="spellEnd"/>
      <w:r w:rsidRPr="00446910">
        <w:rPr>
          <w:i/>
          <w:iCs/>
        </w:rPr>
        <w:t>.</w:t>
      </w:r>
    </w:p>
    <w:p w14:paraId="0F54D11C" w14:textId="77777777" w:rsidR="006A2A5A" w:rsidRPr="00446910" w:rsidRDefault="006A2A5A" w:rsidP="006A2A5A">
      <w:pPr>
        <w:pStyle w:val="ListeParagraf"/>
        <w:tabs>
          <w:tab w:val="left" w:pos="164"/>
        </w:tabs>
        <w:spacing w:line="276" w:lineRule="auto"/>
        <w:ind w:left="22"/>
        <w:contextualSpacing/>
        <w:jc w:val="left"/>
        <w:rPr>
          <w:i/>
          <w:iCs/>
        </w:rPr>
      </w:pPr>
    </w:p>
    <w:p w14:paraId="4D58905D" w14:textId="4B36595C" w:rsidR="009278FC" w:rsidRPr="00446910" w:rsidRDefault="009278FC" w:rsidP="00446910">
      <w:pPr>
        <w:pStyle w:val="Balk1"/>
        <w:numPr>
          <w:ilvl w:val="1"/>
          <w:numId w:val="1"/>
        </w:numPr>
        <w:tabs>
          <w:tab w:val="left" w:pos="851"/>
        </w:tabs>
        <w:ind w:left="567" w:hanging="283"/>
        <w:rPr>
          <w:sz w:val="24"/>
          <w:szCs w:val="28"/>
        </w:rPr>
      </w:pPr>
      <w:bookmarkStart w:id="14" w:name="_Toc97201550"/>
      <w:r w:rsidRPr="00446910">
        <w:rPr>
          <w:sz w:val="24"/>
          <w:szCs w:val="28"/>
        </w:rPr>
        <w:t>HAKLAR</w:t>
      </w:r>
      <w:r w:rsidR="003A05F3" w:rsidRPr="00446910">
        <w:rPr>
          <w:sz w:val="24"/>
          <w:szCs w:val="28"/>
          <w:lang w:val="tr-TR"/>
        </w:rPr>
        <w:t xml:space="preserve">/ </w:t>
      </w:r>
      <w:r w:rsidR="003A05F3" w:rsidRPr="00446910">
        <w:rPr>
          <w:b w:val="0"/>
          <w:bCs w:val="0"/>
          <w:i/>
          <w:iCs/>
          <w:sz w:val="24"/>
          <w:szCs w:val="28"/>
          <w:lang w:val="tr-TR"/>
        </w:rPr>
        <w:t>RIGHTS</w:t>
      </w:r>
      <w:bookmarkEnd w:id="14"/>
    </w:p>
    <w:p w14:paraId="59A71F51" w14:textId="41806E25" w:rsidR="009278FC" w:rsidRPr="00446910" w:rsidRDefault="002C1B25" w:rsidP="00446910">
      <w:pPr>
        <w:rPr>
          <w:rFonts w:ascii="Times New Roman" w:hAnsi="Times New Roman"/>
        </w:rPr>
      </w:pPr>
      <w:r>
        <w:rPr>
          <w:rFonts w:ascii="Times New Roman" w:hAnsi="Times New Roman"/>
        </w:rPr>
        <w:t>TSE GLOBAL</w:t>
      </w:r>
      <w:r w:rsidR="009278FC" w:rsidRPr="00446910">
        <w:rPr>
          <w:rFonts w:ascii="Times New Roman" w:hAnsi="Times New Roman"/>
        </w:rPr>
        <w:t xml:space="preserve"> çalışanları, bu prensiplere uygun olarak görüşlerini ve endişelerini iyi niyetle ifade etme hakkına sahiptir. Bu kapsamda Uyum Sorumlusuna başvurabilirler.</w:t>
      </w:r>
    </w:p>
    <w:p w14:paraId="10A6A23C" w14:textId="7EB674F8" w:rsidR="00672B89" w:rsidRPr="00446910" w:rsidRDefault="003A05F3" w:rsidP="00446910">
      <w:pPr>
        <w:rPr>
          <w:rFonts w:ascii="Times New Roman" w:hAnsi="Times New Roman"/>
          <w:lang w:val="x-none"/>
        </w:rPr>
      </w:pP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employees</w:t>
      </w:r>
      <w:proofErr w:type="spellEnd"/>
      <w:r w:rsidRPr="00446910">
        <w:rPr>
          <w:rFonts w:ascii="Times New Roman" w:hAnsi="Times New Roman"/>
          <w:i/>
          <w:iCs/>
        </w:rPr>
        <w:t xml:space="preserve"> of </w:t>
      </w:r>
      <w:r w:rsidR="002C1B25">
        <w:rPr>
          <w:rFonts w:ascii="Times New Roman" w:hAnsi="Times New Roman"/>
          <w:i/>
          <w:iCs/>
        </w:rPr>
        <w:t>TSE GLOBAL</w:t>
      </w:r>
      <w:r w:rsidRPr="00446910">
        <w:rPr>
          <w:rFonts w:ascii="Times New Roman" w:hAnsi="Times New Roman"/>
          <w:i/>
          <w:iCs/>
        </w:rPr>
        <w:t xml:space="preserve"> </w:t>
      </w:r>
      <w:proofErr w:type="spellStart"/>
      <w:r w:rsidRPr="00446910">
        <w:rPr>
          <w:rFonts w:ascii="Times New Roman" w:hAnsi="Times New Roman"/>
          <w:i/>
          <w:iCs/>
        </w:rPr>
        <w:t>have</w:t>
      </w:r>
      <w:proofErr w:type="spellEnd"/>
      <w:r w:rsidRPr="00446910">
        <w:rPr>
          <w:rFonts w:ascii="Times New Roman" w:hAnsi="Times New Roman"/>
          <w:i/>
          <w:iCs/>
        </w:rPr>
        <w:t xml:space="preserve"> </w:t>
      </w:r>
      <w:proofErr w:type="spellStart"/>
      <w:r w:rsidRPr="00446910">
        <w:rPr>
          <w:rFonts w:ascii="Times New Roman" w:hAnsi="Times New Roman"/>
          <w:i/>
          <w:iCs/>
        </w:rPr>
        <w:t>the</w:t>
      </w:r>
      <w:proofErr w:type="spellEnd"/>
      <w:r w:rsidRPr="00446910">
        <w:rPr>
          <w:rFonts w:ascii="Times New Roman" w:hAnsi="Times New Roman"/>
          <w:i/>
          <w:iCs/>
        </w:rPr>
        <w:t xml:space="preserve"> </w:t>
      </w:r>
      <w:proofErr w:type="spellStart"/>
      <w:r w:rsidRPr="00446910">
        <w:rPr>
          <w:rFonts w:ascii="Times New Roman" w:hAnsi="Times New Roman"/>
          <w:i/>
          <w:iCs/>
        </w:rPr>
        <w:t>right</w:t>
      </w:r>
      <w:proofErr w:type="spellEnd"/>
      <w:r w:rsidRPr="00446910">
        <w:rPr>
          <w:rFonts w:ascii="Times New Roman" w:hAnsi="Times New Roman"/>
          <w:i/>
          <w:iCs/>
        </w:rPr>
        <w:t xml:space="preserve"> </w:t>
      </w:r>
      <w:proofErr w:type="spellStart"/>
      <w:r w:rsidRPr="00446910">
        <w:rPr>
          <w:rFonts w:ascii="Times New Roman" w:hAnsi="Times New Roman"/>
          <w:i/>
          <w:iCs/>
        </w:rPr>
        <w:t>to</w:t>
      </w:r>
      <w:proofErr w:type="spellEnd"/>
      <w:r w:rsidRPr="00446910">
        <w:rPr>
          <w:rFonts w:ascii="Times New Roman" w:hAnsi="Times New Roman"/>
          <w:i/>
          <w:iCs/>
        </w:rPr>
        <w:t xml:space="preserve"> </w:t>
      </w:r>
      <w:proofErr w:type="spellStart"/>
      <w:r w:rsidRPr="00446910">
        <w:rPr>
          <w:rFonts w:ascii="Times New Roman" w:hAnsi="Times New Roman"/>
          <w:i/>
          <w:iCs/>
        </w:rPr>
        <w:t>express</w:t>
      </w:r>
      <w:proofErr w:type="spellEnd"/>
      <w:r w:rsidRPr="00446910">
        <w:rPr>
          <w:rFonts w:ascii="Times New Roman" w:hAnsi="Times New Roman"/>
          <w:i/>
          <w:iCs/>
        </w:rPr>
        <w:t xml:space="preserve"> </w:t>
      </w:r>
      <w:proofErr w:type="spellStart"/>
      <w:r w:rsidRPr="00446910">
        <w:rPr>
          <w:rFonts w:ascii="Times New Roman" w:hAnsi="Times New Roman"/>
          <w:i/>
          <w:iCs/>
        </w:rPr>
        <w:t>their</w:t>
      </w:r>
      <w:proofErr w:type="spellEnd"/>
      <w:r w:rsidRPr="00446910">
        <w:rPr>
          <w:rFonts w:ascii="Times New Roman" w:hAnsi="Times New Roman"/>
          <w:i/>
          <w:iCs/>
        </w:rPr>
        <w:t xml:space="preserve"> </w:t>
      </w:r>
      <w:proofErr w:type="spellStart"/>
      <w:r w:rsidRPr="00446910">
        <w:rPr>
          <w:rFonts w:ascii="Times New Roman" w:hAnsi="Times New Roman"/>
          <w:i/>
          <w:iCs/>
        </w:rPr>
        <w:t>views</w:t>
      </w:r>
      <w:proofErr w:type="spellEnd"/>
      <w:r w:rsidRPr="00446910">
        <w:rPr>
          <w:rFonts w:ascii="Times New Roman" w:hAnsi="Times New Roman"/>
          <w:i/>
          <w:iCs/>
        </w:rPr>
        <w:t xml:space="preserve"> </w:t>
      </w:r>
      <w:proofErr w:type="spellStart"/>
      <w:r w:rsidRPr="00446910">
        <w:rPr>
          <w:rFonts w:ascii="Times New Roman" w:hAnsi="Times New Roman"/>
          <w:i/>
          <w:iCs/>
        </w:rPr>
        <w:t>and</w:t>
      </w:r>
      <w:proofErr w:type="spellEnd"/>
      <w:r w:rsidRPr="00446910">
        <w:rPr>
          <w:rFonts w:ascii="Times New Roman" w:hAnsi="Times New Roman"/>
          <w:i/>
          <w:iCs/>
        </w:rPr>
        <w:t xml:space="preserve"> </w:t>
      </w:r>
      <w:proofErr w:type="spellStart"/>
      <w:r w:rsidRPr="00446910">
        <w:rPr>
          <w:rFonts w:ascii="Times New Roman" w:hAnsi="Times New Roman"/>
          <w:i/>
          <w:iCs/>
        </w:rPr>
        <w:t>concerns</w:t>
      </w:r>
      <w:proofErr w:type="spellEnd"/>
      <w:r w:rsidRPr="00446910">
        <w:rPr>
          <w:rFonts w:ascii="Times New Roman" w:hAnsi="Times New Roman"/>
          <w:i/>
          <w:iCs/>
        </w:rPr>
        <w:t xml:space="preserve"> in </w:t>
      </w:r>
      <w:proofErr w:type="spellStart"/>
      <w:r w:rsidRPr="00446910">
        <w:rPr>
          <w:rFonts w:ascii="Times New Roman" w:hAnsi="Times New Roman"/>
          <w:i/>
          <w:iCs/>
        </w:rPr>
        <w:t>good</w:t>
      </w:r>
      <w:proofErr w:type="spellEnd"/>
      <w:r w:rsidRPr="00446910">
        <w:rPr>
          <w:rFonts w:ascii="Times New Roman" w:hAnsi="Times New Roman"/>
          <w:i/>
          <w:iCs/>
        </w:rPr>
        <w:t xml:space="preserve"> </w:t>
      </w:r>
      <w:proofErr w:type="spellStart"/>
      <w:r w:rsidRPr="00446910">
        <w:rPr>
          <w:rFonts w:ascii="Times New Roman" w:hAnsi="Times New Roman"/>
          <w:i/>
          <w:iCs/>
        </w:rPr>
        <w:t>faith</w:t>
      </w:r>
      <w:proofErr w:type="spellEnd"/>
      <w:r w:rsidRPr="00446910">
        <w:rPr>
          <w:rFonts w:ascii="Times New Roman" w:hAnsi="Times New Roman"/>
          <w:i/>
          <w:iCs/>
        </w:rPr>
        <w:t xml:space="preserve">, in </w:t>
      </w:r>
      <w:proofErr w:type="spellStart"/>
      <w:r w:rsidRPr="00446910">
        <w:rPr>
          <w:rFonts w:ascii="Times New Roman" w:hAnsi="Times New Roman"/>
          <w:i/>
          <w:iCs/>
        </w:rPr>
        <w:t>accordance</w:t>
      </w:r>
      <w:proofErr w:type="spellEnd"/>
      <w:r w:rsidRPr="00446910">
        <w:rPr>
          <w:rFonts w:ascii="Times New Roman" w:hAnsi="Times New Roman"/>
          <w:i/>
          <w:iCs/>
        </w:rPr>
        <w:t xml:space="preserve"> </w:t>
      </w:r>
      <w:proofErr w:type="spellStart"/>
      <w:r w:rsidRPr="00446910">
        <w:rPr>
          <w:rFonts w:ascii="Times New Roman" w:hAnsi="Times New Roman"/>
          <w:i/>
          <w:iCs/>
        </w:rPr>
        <w:t>with</w:t>
      </w:r>
      <w:proofErr w:type="spellEnd"/>
      <w:r w:rsidRPr="00446910">
        <w:rPr>
          <w:rFonts w:ascii="Times New Roman" w:hAnsi="Times New Roman"/>
          <w:i/>
          <w:iCs/>
        </w:rPr>
        <w:t xml:space="preserve"> </w:t>
      </w:r>
      <w:proofErr w:type="spellStart"/>
      <w:r w:rsidRPr="00446910">
        <w:rPr>
          <w:rFonts w:ascii="Times New Roman" w:hAnsi="Times New Roman"/>
          <w:i/>
          <w:iCs/>
        </w:rPr>
        <w:t>this</w:t>
      </w:r>
      <w:proofErr w:type="spellEnd"/>
      <w:r w:rsidRPr="00446910">
        <w:rPr>
          <w:rFonts w:ascii="Times New Roman" w:hAnsi="Times New Roman"/>
          <w:i/>
          <w:iCs/>
        </w:rPr>
        <w:t xml:space="preserve"> </w:t>
      </w:r>
      <w:proofErr w:type="spellStart"/>
      <w:r w:rsidRPr="00446910">
        <w:rPr>
          <w:rFonts w:ascii="Times New Roman" w:hAnsi="Times New Roman"/>
          <w:i/>
          <w:iCs/>
        </w:rPr>
        <w:t>Code</w:t>
      </w:r>
      <w:proofErr w:type="spellEnd"/>
      <w:r w:rsidRPr="00446910">
        <w:rPr>
          <w:rFonts w:ascii="Times New Roman" w:hAnsi="Times New Roman"/>
          <w:i/>
          <w:iCs/>
        </w:rPr>
        <w:t xml:space="preserve">. </w:t>
      </w:r>
      <w:proofErr w:type="spellStart"/>
      <w:r w:rsidRPr="00446910">
        <w:rPr>
          <w:rFonts w:ascii="Times New Roman" w:hAnsi="Times New Roman"/>
          <w:i/>
          <w:iCs/>
        </w:rPr>
        <w:t>In</w:t>
      </w:r>
      <w:proofErr w:type="spellEnd"/>
      <w:r w:rsidRPr="00446910">
        <w:rPr>
          <w:rFonts w:ascii="Times New Roman" w:hAnsi="Times New Roman"/>
          <w:i/>
          <w:iCs/>
        </w:rPr>
        <w:t xml:space="preserve"> </w:t>
      </w:r>
      <w:proofErr w:type="spellStart"/>
      <w:r w:rsidRPr="00446910">
        <w:rPr>
          <w:rFonts w:ascii="Times New Roman" w:hAnsi="Times New Roman"/>
          <w:i/>
          <w:iCs/>
        </w:rPr>
        <w:t>this</w:t>
      </w:r>
      <w:proofErr w:type="spellEnd"/>
      <w:r w:rsidRPr="00446910">
        <w:rPr>
          <w:rFonts w:ascii="Times New Roman" w:hAnsi="Times New Roman"/>
          <w:i/>
          <w:iCs/>
        </w:rPr>
        <w:t xml:space="preserve"> </w:t>
      </w:r>
      <w:proofErr w:type="spellStart"/>
      <w:r w:rsidRPr="00446910">
        <w:rPr>
          <w:rFonts w:ascii="Times New Roman" w:hAnsi="Times New Roman"/>
          <w:i/>
          <w:iCs/>
        </w:rPr>
        <w:t>regard</w:t>
      </w:r>
      <w:proofErr w:type="spellEnd"/>
      <w:r w:rsidRPr="00446910">
        <w:rPr>
          <w:rFonts w:ascii="Times New Roman" w:hAnsi="Times New Roman"/>
          <w:i/>
          <w:iCs/>
        </w:rPr>
        <w:t xml:space="preserve">, they can </w:t>
      </w:r>
      <w:proofErr w:type="spellStart"/>
      <w:r w:rsidRPr="00446910">
        <w:rPr>
          <w:rFonts w:ascii="Times New Roman" w:hAnsi="Times New Roman"/>
          <w:i/>
          <w:iCs/>
        </w:rPr>
        <w:t>apply</w:t>
      </w:r>
      <w:proofErr w:type="spellEnd"/>
      <w:r w:rsidRPr="00446910">
        <w:rPr>
          <w:rFonts w:ascii="Times New Roman" w:hAnsi="Times New Roman"/>
          <w:i/>
          <w:iCs/>
        </w:rPr>
        <w:t xml:space="preserve"> </w:t>
      </w:r>
      <w:proofErr w:type="spellStart"/>
      <w:r w:rsidRPr="00446910">
        <w:rPr>
          <w:rFonts w:ascii="Times New Roman" w:hAnsi="Times New Roman"/>
          <w:i/>
          <w:iCs/>
        </w:rPr>
        <w:t>Compliance</w:t>
      </w:r>
      <w:proofErr w:type="spellEnd"/>
      <w:r w:rsidRPr="00446910">
        <w:rPr>
          <w:rFonts w:ascii="Times New Roman" w:hAnsi="Times New Roman"/>
          <w:i/>
          <w:iCs/>
        </w:rPr>
        <w:t xml:space="preserve"> </w:t>
      </w:r>
      <w:proofErr w:type="spellStart"/>
      <w:r w:rsidRPr="00446910">
        <w:rPr>
          <w:rFonts w:ascii="Times New Roman" w:hAnsi="Times New Roman"/>
          <w:i/>
          <w:iCs/>
        </w:rPr>
        <w:t>Officer</w:t>
      </w:r>
      <w:proofErr w:type="spellEnd"/>
      <w:r w:rsidRPr="00446910">
        <w:rPr>
          <w:rFonts w:ascii="Times New Roman" w:hAnsi="Times New Roman"/>
          <w:i/>
          <w:iCs/>
        </w:rPr>
        <w:t>.</w:t>
      </w:r>
    </w:p>
    <w:sectPr w:rsidR="00672B89" w:rsidRPr="00446910" w:rsidSect="002C1B25">
      <w:headerReference w:type="default" r:id="rId8"/>
      <w:footerReference w:type="default" r:id="rId9"/>
      <w:pgSz w:w="11906" w:h="16838"/>
      <w:pgMar w:top="0" w:right="1416" w:bottom="720" w:left="1134" w:header="227"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81046" w14:textId="77777777" w:rsidR="007F2BA4" w:rsidRDefault="007F2BA4" w:rsidP="00691520">
      <w:pPr>
        <w:spacing w:after="0" w:line="240" w:lineRule="auto"/>
      </w:pPr>
      <w:r>
        <w:separator/>
      </w:r>
    </w:p>
  </w:endnote>
  <w:endnote w:type="continuationSeparator" w:id="0">
    <w:p w14:paraId="2905FEAD" w14:textId="77777777" w:rsidR="007F2BA4" w:rsidRDefault="007F2BA4" w:rsidP="0069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05DE" w14:textId="77777777" w:rsidR="004D1DF1" w:rsidRPr="002232F1" w:rsidRDefault="004D1DF1" w:rsidP="00691520">
    <w:pPr>
      <w:pStyle w:val="AltBilgi"/>
      <w:tabs>
        <w:tab w:val="center" w:pos="-1701"/>
        <w:tab w:val="left" w:pos="9072"/>
        <w:tab w:val="right" w:pos="13325"/>
      </w:tabs>
      <w:jc w:val="right"/>
      <w:rPr>
        <w:b/>
        <w:noProof/>
        <w:sz w:val="18"/>
        <w:szCs w:val="18"/>
      </w:rPr>
    </w:pPr>
    <w:r w:rsidRPr="002232F1">
      <w:rPr>
        <w:rStyle w:val="SayfaNumaras"/>
        <w:b/>
        <w:noProof/>
        <w:sz w:val="18"/>
        <w:szCs w:val="18"/>
      </w:rPr>
      <w:t xml:space="preserve">Sayfa </w:t>
    </w:r>
    <w:r w:rsidRPr="002232F1">
      <w:rPr>
        <w:rStyle w:val="SayfaNumaras"/>
        <w:b/>
        <w:noProof/>
        <w:sz w:val="18"/>
        <w:szCs w:val="18"/>
      </w:rPr>
      <w:fldChar w:fldCharType="begin"/>
    </w:r>
    <w:r w:rsidRPr="002232F1">
      <w:rPr>
        <w:rStyle w:val="SayfaNumaras"/>
        <w:b/>
        <w:noProof/>
        <w:sz w:val="18"/>
        <w:szCs w:val="18"/>
      </w:rPr>
      <w:instrText>PAGE  \* Arabic  \* MERGEFORMAT</w:instrText>
    </w:r>
    <w:r w:rsidRPr="002232F1">
      <w:rPr>
        <w:rStyle w:val="SayfaNumaras"/>
        <w:b/>
        <w:noProof/>
        <w:sz w:val="18"/>
        <w:szCs w:val="18"/>
      </w:rPr>
      <w:fldChar w:fldCharType="separate"/>
    </w:r>
    <w:r w:rsidR="0095509D">
      <w:rPr>
        <w:rStyle w:val="SayfaNumaras"/>
        <w:b/>
        <w:noProof/>
        <w:sz w:val="18"/>
        <w:szCs w:val="18"/>
      </w:rPr>
      <w:t>21</w:t>
    </w:r>
    <w:r w:rsidRPr="002232F1">
      <w:rPr>
        <w:rStyle w:val="SayfaNumaras"/>
        <w:b/>
        <w:noProof/>
        <w:sz w:val="18"/>
        <w:szCs w:val="18"/>
      </w:rPr>
      <w:fldChar w:fldCharType="end"/>
    </w:r>
    <w:r>
      <w:rPr>
        <w:rStyle w:val="SayfaNumaras"/>
        <w:b/>
        <w:noProof/>
        <w:sz w:val="18"/>
        <w:szCs w:val="18"/>
      </w:rPr>
      <w:t xml:space="preserve"> / </w:t>
    </w:r>
    <w:r w:rsidRPr="002232F1">
      <w:rPr>
        <w:rStyle w:val="SayfaNumaras"/>
        <w:b/>
        <w:noProof/>
        <w:sz w:val="18"/>
        <w:szCs w:val="18"/>
      </w:rPr>
      <w:fldChar w:fldCharType="begin"/>
    </w:r>
    <w:r w:rsidRPr="002232F1">
      <w:rPr>
        <w:rStyle w:val="SayfaNumaras"/>
        <w:b/>
        <w:noProof/>
        <w:sz w:val="18"/>
        <w:szCs w:val="18"/>
      </w:rPr>
      <w:instrText xml:space="preserve"> NUMPAGES   \* MERGEFORMAT </w:instrText>
    </w:r>
    <w:r w:rsidRPr="002232F1">
      <w:rPr>
        <w:rStyle w:val="SayfaNumaras"/>
        <w:b/>
        <w:noProof/>
        <w:sz w:val="18"/>
        <w:szCs w:val="18"/>
      </w:rPr>
      <w:fldChar w:fldCharType="separate"/>
    </w:r>
    <w:r w:rsidR="0095509D">
      <w:rPr>
        <w:rStyle w:val="SayfaNumaras"/>
        <w:b/>
        <w:noProof/>
        <w:sz w:val="18"/>
        <w:szCs w:val="18"/>
      </w:rPr>
      <w:t>39</w:t>
    </w:r>
    <w:r w:rsidRPr="002232F1">
      <w:rPr>
        <w:rStyle w:val="SayfaNumaras"/>
        <w:b/>
        <w:noProof/>
        <w:sz w:val="18"/>
        <w:szCs w:val="18"/>
      </w:rPr>
      <w:fldChar w:fldCharType="end"/>
    </w:r>
  </w:p>
  <w:p w14:paraId="0560DE68" w14:textId="77777777" w:rsidR="004D1DF1" w:rsidRDefault="004D1DF1" w:rsidP="000A5016">
    <w:pPr>
      <w:pStyle w:val="AltBilgi"/>
      <w:tabs>
        <w:tab w:val="center" w:pos="-1701"/>
        <w:tab w:val="left" w:pos="9072"/>
        <w:tab w:val="right" w:pos="13325"/>
      </w:tabs>
      <w:jc w:val="center"/>
    </w:pPr>
  </w:p>
  <w:p w14:paraId="7040FD91" w14:textId="77777777" w:rsidR="004D1DF1" w:rsidRDefault="004D1DF1" w:rsidP="000A5016">
    <w:pPr>
      <w:pStyle w:val="AltBilgi"/>
      <w:tabs>
        <w:tab w:val="center" w:pos="-1701"/>
        <w:tab w:val="left" w:pos="9072"/>
        <w:tab w:val="right" w:pos="1332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A9BB" w14:textId="77777777" w:rsidR="007F2BA4" w:rsidRDefault="007F2BA4" w:rsidP="00691520">
      <w:pPr>
        <w:spacing w:after="0" w:line="240" w:lineRule="auto"/>
      </w:pPr>
      <w:r>
        <w:separator/>
      </w:r>
    </w:p>
  </w:footnote>
  <w:footnote w:type="continuationSeparator" w:id="0">
    <w:p w14:paraId="4BBEC700" w14:textId="77777777" w:rsidR="007F2BA4" w:rsidRDefault="007F2BA4" w:rsidP="0069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581"/>
      <w:gridCol w:w="5529"/>
      <w:gridCol w:w="1223"/>
      <w:gridCol w:w="1419"/>
      <w:gridCol w:w="277"/>
      <w:gridCol w:w="670"/>
    </w:tblGrid>
    <w:tr w:rsidR="004D1DF1" w:rsidRPr="00DE3358" w14:paraId="4AC7B334" w14:textId="77777777" w:rsidTr="008A4B48">
      <w:trPr>
        <w:cantSplit/>
        <w:trHeight w:val="289"/>
        <w:jc w:val="center"/>
      </w:trPr>
      <w:tc>
        <w:tcPr>
          <w:tcW w:w="1581" w:type="dxa"/>
          <w:vMerge w:val="restart"/>
          <w:tcBorders>
            <w:top w:val="single" w:sz="4" w:space="0" w:color="auto"/>
            <w:left w:val="single" w:sz="4" w:space="0" w:color="auto"/>
            <w:bottom w:val="single" w:sz="4" w:space="0" w:color="auto"/>
            <w:right w:val="single" w:sz="4" w:space="0" w:color="auto"/>
          </w:tcBorders>
          <w:vAlign w:val="center"/>
          <w:hideMark/>
        </w:tcPr>
        <w:p w14:paraId="40636D15" w14:textId="512760FE" w:rsidR="004D1DF1" w:rsidRPr="00FF1F23" w:rsidRDefault="002C1B25" w:rsidP="00691520">
          <w:pPr>
            <w:pStyle w:val="stBilgi"/>
            <w:ind w:left="34" w:right="-57"/>
            <w:jc w:val="center"/>
            <w:rPr>
              <w:b/>
              <w:sz w:val="24"/>
              <w:szCs w:val="24"/>
            </w:rPr>
          </w:pPr>
          <w:r w:rsidRPr="00FF1F23">
            <w:rPr>
              <w:noProof/>
              <w:sz w:val="24"/>
              <w:szCs w:val="24"/>
            </w:rPr>
            <w:drawing>
              <wp:inline distT="0" distB="0" distL="0" distR="0" wp14:anchorId="6EC0CFF4" wp14:editId="75F6C21E">
                <wp:extent cx="917575" cy="688975"/>
                <wp:effectExtent l="0" t="0" r="0" b="0"/>
                <wp:docPr id="3" name="Resim 2">
                  <a:extLst xmlns:a="http://schemas.openxmlformats.org/drawingml/2006/main">
                    <a:ext uri="{FF2B5EF4-FFF2-40B4-BE49-F238E27FC236}">
                      <a16:creationId xmlns:a16="http://schemas.microsoft.com/office/drawing/2014/main" id="{91D8D90E-AAD7-FA13-C3ED-6801D08FBE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91D8D90E-AAD7-FA13-C3ED-6801D08FBE7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7575" cy="688975"/>
                        </a:xfrm>
                        <a:prstGeom prst="rect">
                          <a:avLst/>
                        </a:prstGeom>
                      </pic:spPr>
                    </pic:pic>
                  </a:graphicData>
                </a:graphic>
              </wp:inline>
            </w:drawing>
          </w:r>
        </w:p>
      </w:tc>
      <w:tc>
        <w:tcPr>
          <w:tcW w:w="5529" w:type="dxa"/>
          <w:vMerge w:val="restart"/>
          <w:tcBorders>
            <w:top w:val="single" w:sz="4" w:space="0" w:color="auto"/>
            <w:left w:val="single" w:sz="4" w:space="0" w:color="auto"/>
            <w:right w:val="single" w:sz="4" w:space="0" w:color="auto"/>
          </w:tcBorders>
          <w:vAlign w:val="center"/>
          <w:hideMark/>
        </w:tcPr>
        <w:p w14:paraId="4E06787C" w14:textId="6B2B55D6" w:rsidR="002C1B25" w:rsidRPr="00FF1F23" w:rsidRDefault="002C1B25" w:rsidP="00FF1F23">
          <w:pPr>
            <w:pStyle w:val="stBilgi"/>
            <w:ind w:right="-108"/>
            <w:jc w:val="center"/>
            <w:rPr>
              <w:rFonts w:ascii="Times New Roman" w:hAnsi="Times New Roman"/>
              <w:b/>
              <w:sz w:val="24"/>
              <w:szCs w:val="24"/>
            </w:rPr>
          </w:pPr>
          <w:r w:rsidRPr="00FF1F23">
            <w:rPr>
              <w:rFonts w:ascii="Times New Roman" w:hAnsi="Times New Roman"/>
              <w:b/>
              <w:sz w:val="24"/>
              <w:szCs w:val="24"/>
            </w:rPr>
            <w:t>ULUSLARARASI UYGUNLUK DEĞERLENDİRME SERVİSİ A.Ş.</w:t>
          </w:r>
        </w:p>
        <w:p w14:paraId="23FAB6B7" w14:textId="77777777" w:rsidR="004D1DF1" w:rsidRPr="00FF1F23" w:rsidRDefault="002C1B25" w:rsidP="00FF1F23">
          <w:pPr>
            <w:pStyle w:val="stBilgi"/>
            <w:ind w:left="-108" w:right="-108"/>
            <w:jc w:val="center"/>
            <w:rPr>
              <w:rFonts w:ascii="Times New Roman" w:hAnsi="Times New Roman"/>
              <w:i/>
              <w:sz w:val="24"/>
              <w:szCs w:val="24"/>
            </w:rPr>
          </w:pPr>
          <w:r w:rsidRPr="00FF1F23">
            <w:rPr>
              <w:rFonts w:ascii="Times New Roman" w:hAnsi="Times New Roman"/>
              <w:i/>
              <w:sz w:val="24"/>
              <w:szCs w:val="24"/>
            </w:rPr>
            <w:t>INTERNATIONAL CONFORMITY ASSESSMENT SERVICES INC</w:t>
          </w:r>
        </w:p>
        <w:p w14:paraId="6EC75192" w14:textId="77777777" w:rsidR="002C1B25" w:rsidRPr="00FF1F23" w:rsidRDefault="002C1B25" w:rsidP="00FF1F23">
          <w:pPr>
            <w:pStyle w:val="stBilgi"/>
            <w:ind w:left="-108" w:right="-108"/>
            <w:jc w:val="center"/>
            <w:rPr>
              <w:rFonts w:ascii="Times New Roman" w:hAnsi="Times New Roman"/>
              <w:b/>
              <w:bCs/>
              <w:iCs/>
              <w:sz w:val="24"/>
              <w:szCs w:val="24"/>
            </w:rPr>
          </w:pPr>
          <w:r w:rsidRPr="00FF1F23">
            <w:rPr>
              <w:rFonts w:ascii="Times New Roman" w:hAnsi="Times New Roman"/>
              <w:b/>
              <w:bCs/>
              <w:iCs/>
              <w:sz w:val="24"/>
              <w:szCs w:val="24"/>
            </w:rPr>
            <w:t>ETİK PRENSİPLERİ</w:t>
          </w:r>
        </w:p>
        <w:p w14:paraId="19071D1F" w14:textId="7728FE96" w:rsidR="002C1B25" w:rsidRPr="00FF1F23" w:rsidRDefault="002C1B25" w:rsidP="00FF1F23">
          <w:pPr>
            <w:pStyle w:val="stBilgi"/>
            <w:ind w:left="-108" w:right="-108"/>
            <w:jc w:val="center"/>
            <w:rPr>
              <w:rFonts w:ascii="Times New Roman" w:hAnsi="Times New Roman"/>
              <w:i/>
              <w:sz w:val="24"/>
              <w:szCs w:val="24"/>
            </w:rPr>
          </w:pPr>
          <w:r w:rsidRPr="00FF1F23">
            <w:rPr>
              <w:rFonts w:ascii="Times New Roman" w:hAnsi="Times New Roman"/>
              <w:i/>
              <w:sz w:val="24"/>
              <w:szCs w:val="24"/>
            </w:rPr>
            <w:t>CODE OF ETHICS</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0F4EA34" w14:textId="77777777" w:rsidR="004D1DF1" w:rsidRPr="002C1B25" w:rsidRDefault="004D1DF1" w:rsidP="00691520">
          <w:pPr>
            <w:pStyle w:val="stBilgi"/>
            <w:ind w:left="-66" w:right="-108"/>
            <w:rPr>
              <w:rFonts w:ascii="Times New Roman" w:hAnsi="Times New Roman"/>
              <w:b/>
              <w:sz w:val="20"/>
              <w:szCs w:val="20"/>
            </w:rPr>
          </w:pPr>
          <w:r w:rsidRPr="002C1B25">
            <w:rPr>
              <w:rFonts w:ascii="Times New Roman" w:hAnsi="Times New Roman"/>
              <w:b/>
              <w:sz w:val="20"/>
              <w:szCs w:val="20"/>
            </w:rPr>
            <w:t>Doküman No</w:t>
          </w:r>
        </w:p>
        <w:p w14:paraId="0EC9B2B9" w14:textId="77777777" w:rsidR="004D1DF1" w:rsidRPr="002C1B25" w:rsidRDefault="004D1DF1" w:rsidP="00691520">
          <w:pPr>
            <w:pStyle w:val="stBilgi"/>
            <w:ind w:left="-66" w:right="-108"/>
            <w:rPr>
              <w:rFonts w:ascii="Times New Roman" w:hAnsi="Times New Roman"/>
              <w:i/>
              <w:sz w:val="20"/>
              <w:szCs w:val="20"/>
            </w:rPr>
          </w:pPr>
          <w:proofErr w:type="spellStart"/>
          <w:r w:rsidRPr="002C1B25">
            <w:rPr>
              <w:rFonts w:ascii="Times New Roman" w:hAnsi="Times New Roman"/>
              <w:i/>
              <w:sz w:val="20"/>
              <w:szCs w:val="20"/>
            </w:rPr>
            <w:t>Document</w:t>
          </w:r>
          <w:proofErr w:type="spellEnd"/>
          <w:r w:rsidRPr="002C1B25">
            <w:rPr>
              <w:rFonts w:ascii="Times New Roman" w:hAnsi="Times New Roman"/>
              <w:i/>
              <w:sz w:val="20"/>
              <w:szCs w:val="20"/>
            </w:rPr>
            <w:t xml:space="preserve"> No</w:t>
          </w:r>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6ADA10E9" w14:textId="0961C578" w:rsidR="004D1DF1" w:rsidRPr="002C1B25" w:rsidRDefault="002C1B25" w:rsidP="00691520">
          <w:pPr>
            <w:pStyle w:val="stBilgi"/>
            <w:ind w:left="-31" w:right="-108"/>
            <w:rPr>
              <w:rFonts w:ascii="Times New Roman" w:hAnsi="Times New Roman"/>
              <w:sz w:val="20"/>
              <w:szCs w:val="20"/>
            </w:rPr>
          </w:pPr>
          <w:r w:rsidRPr="002C1B25">
            <w:rPr>
              <w:rFonts w:ascii="Times New Roman" w:hAnsi="Times New Roman"/>
              <w:sz w:val="20"/>
              <w:szCs w:val="20"/>
            </w:rPr>
            <w:t>FR-GSTC-0</w:t>
          </w:r>
          <w:r w:rsidR="00867983">
            <w:rPr>
              <w:rFonts w:ascii="Times New Roman" w:hAnsi="Times New Roman"/>
              <w:sz w:val="20"/>
              <w:szCs w:val="20"/>
            </w:rPr>
            <w:t>60</w:t>
          </w:r>
        </w:p>
      </w:tc>
    </w:tr>
    <w:tr w:rsidR="004D1DF1" w:rsidRPr="00DE3358" w14:paraId="7E034A96" w14:textId="77777777" w:rsidTr="008A4B48">
      <w:trPr>
        <w:cantSplit/>
        <w:trHeight w:val="462"/>
        <w:jc w:val="center"/>
      </w:trPr>
      <w:tc>
        <w:tcPr>
          <w:tcW w:w="1581" w:type="dxa"/>
          <w:vMerge/>
          <w:tcBorders>
            <w:top w:val="single" w:sz="4" w:space="0" w:color="auto"/>
            <w:left w:val="single" w:sz="4" w:space="0" w:color="auto"/>
            <w:bottom w:val="single" w:sz="4" w:space="0" w:color="auto"/>
            <w:right w:val="single" w:sz="4" w:space="0" w:color="auto"/>
          </w:tcBorders>
          <w:vAlign w:val="center"/>
          <w:hideMark/>
        </w:tcPr>
        <w:p w14:paraId="6A32B5C5" w14:textId="77777777" w:rsidR="004D1DF1" w:rsidRDefault="004D1DF1" w:rsidP="00691520">
          <w:pPr>
            <w:rPr>
              <w:b/>
              <w:sz w:val="24"/>
              <w:szCs w:val="24"/>
            </w:rPr>
          </w:pPr>
        </w:p>
      </w:tc>
      <w:tc>
        <w:tcPr>
          <w:tcW w:w="5529" w:type="dxa"/>
          <w:vMerge/>
          <w:tcBorders>
            <w:left w:val="single" w:sz="4" w:space="0" w:color="auto"/>
            <w:right w:val="single" w:sz="4" w:space="0" w:color="auto"/>
          </w:tcBorders>
          <w:vAlign w:val="center"/>
          <w:hideMark/>
        </w:tcPr>
        <w:p w14:paraId="36742547" w14:textId="77777777" w:rsidR="004D1DF1" w:rsidRPr="002C1B25" w:rsidRDefault="004D1DF1" w:rsidP="007F1146">
          <w:pPr>
            <w:pStyle w:val="stBilgi"/>
            <w:ind w:left="-108" w:right="-108"/>
            <w:jc w:val="center"/>
            <w:rPr>
              <w:rFonts w:ascii="Times New Roman" w:hAnsi="Times New Roman"/>
              <w:b/>
              <w:sz w:val="20"/>
              <w:szCs w:val="20"/>
            </w:rPr>
          </w:pPr>
        </w:p>
      </w:tc>
      <w:tc>
        <w:tcPr>
          <w:tcW w:w="1223" w:type="dxa"/>
          <w:tcBorders>
            <w:top w:val="single" w:sz="4" w:space="0" w:color="auto"/>
            <w:left w:val="single" w:sz="4" w:space="0" w:color="auto"/>
            <w:bottom w:val="single" w:sz="4" w:space="0" w:color="auto"/>
            <w:right w:val="single" w:sz="4" w:space="0" w:color="auto"/>
          </w:tcBorders>
          <w:vAlign w:val="center"/>
          <w:hideMark/>
        </w:tcPr>
        <w:p w14:paraId="20C6DF0D" w14:textId="77777777" w:rsidR="004D1DF1" w:rsidRPr="002C1B25" w:rsidRDefault="004D1DF1" w:rsidP="00691520">
          <w:pPr>
            <w:pStyle w:val="stBilgi"/>
            <w:ind w:left="-66" w:right="-108"/>
            <w:rPr>
              <w:rFonts w:ascii="Times New Roman" w:hAnsi="Times New Roman"/>
              <w:b/>
              <w:sz w:val="20"/>
              <w:szCs w:val="20"/>
            </w:rPr>
          </w:pPr>
          <w:r w:rsidRPr="002C1B25">
            <w:rPr>
              <w:rFonts w:ascii="Times New Roman" w:hAnsi="Times New Roman"/>
              <w:b/>
              <w:sz w:val="20"/>
              <w:szCs w:val="20"/>
            </w:rPr>
            <w:t>Yayın Tarihi</w:t>
          </w:r>
        </w:p>
        <w:p w14:paraId="0867A96D" w14:textId="614E3B9C" w:rsidR="004D1DF1" w:rsidRPr="002C1B25" w:rsidRDefault="002C1B25" w:rsidP="00691520">
          <w:pPr>
            <w:pStyle w:val="stBilgi"/>
            <w:ind w:left="-66" w:right="-108"/>
            <w:rPr>
              <w:rFonts w:ascii="Times New Roman" w:hAnsi="Times New Roman"/>
              <w:i/>
              <w:sz w:val="20"/>
              <w:szCs w:val="20"/>
            </w:rPr>
          </w:pPr>
          <w:proofErr w:type="spellStart"/>
          <w:r w:rsidRPr="002C1B25">
            <w:rPr>
              <w:rFonts w:ascii="Times New Roman" w:hAnsi="Times New Roman"/>
              <w:i/>
              <w:sz w:val="20"/>
              <w:szCs w:val="20"/>
            </w:rPr>
            <w:t>Issue</w:t>
          </w:r>
          <w:proofErr w:type="spellEnd"/>
          <w:r w:rsidRPr="002C1B25">
            <w:rPr>
              <w:rFonts w:ascii="Times New Roman" w:hAnsi="Times New Roman"/>
              <w:i/>
              <w:sz w:val="20"/>
              <w:szCs w:val="20"/>
            </w:rPr>
            <w:t xml:space="preserve"> </w:t>
          </w:r>
          <w:proofErr w:type="spellStart"/>
          <w:r w:rsidR="004D1DF1" w:rsidRPr="002C1B25">
            <w:rPr>
              <w:rFonts w:ascii="Times New Roman" w:hAnsi="Times New Roman"/>
              <w:i/>
              <w:sz w:val="20"/>
              <w:szCs w:val="20"/>
            </w:rPr>
            <w:t>Date</w:t>
          </w:r>
          <w:proofErr w:type="spellEnd"/>
        </w:p>
      </w:tc>
      <w:tc>
        <w:tcPr>
          <w:tcW w:w="2366" w:type="dxa"/>
          <w:gridSpan w:val="3"/>
          <w:tcBorders>
            <w:top w:val="single" w:sz="4" w:space="0" w:color="auto"/>
            <w:left w:val="single" w:sz="4" w:space="0" w:color="auto"/>
            <w:bottom w:val="single" w:sz="4" w:space="0" w:color="auto"/>
            <w:right w:val="single" w:sz="4" w:space="0" w:color="auto"/>
          </w:tcBorders>
          <w:vAlign w:val="center"/>
        </w:tcPr>
        <w:p w14:paraId="0BDB7AD1" w14:textId="299CB933" w:rsidR="004D1DF1" w:rsidRPr="002C1B25" w:rsidRDefault="002C1B25" w:rsidP="00691520">
          <w:pPr>
            <w:pStyle w:val="stBilgi"/>
            <w:ind w:left="-31" w:right="-108"/>
            <w:rPr>
              <w:rFonts w:ascii="Times New Roman" w:hAnsi="Times New Roman"/>
              <w:sz w:val="20"/>
              <w:szCs w:val="20"/>
            </w:rPr>
          </w:pPr>
          <w:r>
            <w:rPr>
              <w:rFonts w:ascii="Times New Roman" w:hAnsi="Times New Roman"/>
              <w:sz w:val="20"/>
              <w:szCs w:val="20"/>
            </w:rPr>
            <w:t>01.11.2023</w:t>
          </w:r>
        </w:p>
      </w:tc>
    </w:tr>
    <w:tr w:rsidR="004D1DF1" w:rsidRPr="00DE3358" w14:paraId="10B9E515" w14:textId="77777777" w:rsidTr="000A0A1E">
      <w:trPr>
        <w:cantSplit/>
        <w:trHeight w:val="73"/>
        <w:jc w:val="center"/>
      </w:trPr>
      <w:tc>
        <w:tcPr>
          <w:tcW w:w="1581" w:type="dxa"/>
          <w:vMerge/>
          <w:tcBorders>
            <w:top w:val="single" w:sz="4" w:space="0" w:color="auto"/>
            <w:left w:val="single" w:sz="4" w:space="0" w:color="auto"/>
            <w:bottom w:val="single" w:sz="4" w:space="0" w:color="auto"/>
            <w:right w:val="single" w:sz="4" w:space="0" w:color="auto"/>
          </w:tcBorders>
          <w:vAlign w:val="center"/>
          <w:hideMark/>
        </w:tcPr>
        <w:p w14:paraId="5F515234" w14:textId="77777777" w:rsidR="004D1DF1" w:rsidRDefault="004D1DF1" w:rsidP="00691520">
          <w:pPr>
            <w:rPr>
              <w:b/>
              <w:sz w:val="24"/>
              <w:szCs w:val="24"/>
            </w:rPr>
          </w:pPr>
        </w:p>
      </w:tc>
      <w:tc>
        <w:tcPr>
          <w:tcW w:w="5529" w:type="dxa"/>
          <w:vMerge/>
          <w:tcBorders>
            <w:left w:val="single" w:sz="4" w:space="0" w:color="auto"/>
            <w:bottom w:val="single" w:sz="4" w:space="0" w:color="auto"/>
            <w:right w:val="single" w:sz="4" w:space="0" w:color="auto"/>
          </w:tcBorders>
          <w:vAlign w:val="center"/>
          <w:hideMark/>
        </w:tcPr>
        <w:p w14:paraId="4DCB7C84" w14:textId="77777777" w:rsidR="004D1DF1" w:rsidRPr="002C1B25" w:rsidRDefault="004D1DF1" w:rsidP="00691520">
          <w:pPr>
            <w:rPr>
              <w:rFonts w:ascii="Times New Roman" w:hAnsi="Times New Roman"/>
              <w:b/>
              <w:sz w:val="20"/>
              <w:szCs w:val="20"/>
            </w:rPr>
          </w:pPr>
        </w:p>
      </w:tc>
      <w:tc>
        <w:tcPr>
          <w:tcW w:w="1223" w:type="dxa"/>
          <w:tcBorders>
            <w:top w:val="single" w:sz="4" w:space="0" w:color="auto"/>
            <w:left w:val="single" w:sz="4" w:space="0" w:color="auto"/>
            <w:bottom w:val="single" w:sz="4" w:space="0" w:color="auto"/>
            <w:right w:val="single" w:sz="4" w:space="0" w:color="auto"/>
          </w:tcBorders>
          <w:vAlign w:val="center"/>
          <w:hideMark/>
        </w:tcPr>
        <w:p w14:paraId="1274B5D0" w14:textId="77777777" w:rsidR="004D1DF1" w:rsidRPr="002C1B25" w:rsidRDefault="004D1DF1" w:rsidP="00691520">
          <w:pPr>
            <w:pStyle w:val="stBilgi"/>
            <w:ind w:left="-66" w:right="-108"/>
            <w:rPr>
              <w:rFonts w:ascii="Times New Roman" w:hAnsi="Times New Roman"/>
              <w:b/>
              <w:spacing w:val="-14"/>
              <w:sz w:val="20"/>
              <w:szCs w:val="20"/>
            </w:rPr>
          </w:pPr>
          <w:r w:rsidRPr="002C1B25">
            <w:rPr>
              <w:rFonts w:ascii="Times New Roman" w:hAnsi="Times New Roman"/>
              <w:b/>
              <w:spacing w:val="-14"/>
              <w:sz w:val="20"/>
              <w:szCs w:val="20"/>
            </w:rPr>
            <w:t>Revizyon Tarihi</w:t>
          </w:r>
        </w:p>
        <w:p w14:paraId="226FA895" w14:textId="77777777" w:rsidR="004D1DF1" w:rsidRPr="002C1B25" w:rsidRDefault="004D1DF1" w:rsidP="00691520">
          <w:pPr>
            <w:pStyle w:val="stBilgi"/>
            <w:ind w:left="-66" w:right="-108"/>
            <w:rPr>
              <w:rFonts w:ascii="Times New Roman" w:hAnsi="Times New Roman"/>
              <w:i/>
              <w:spacing w:val="-14"/>
              <w:sz w:val="20"/>
              <w:szCs w:val="20"/>
            </w:rPr>
          </w:pPr>
          <w:proofErr w:type="spellStart"/>
          <w:r w:rsidRPr="002C1B25">
            <w:rPr>
              <w:rFonts w:ascii="Times New Roman" w:hAnsi="Times New Roman"/>
              <w:i/>
              <w:spacing w:val="-14"/>
              <w:sz w:val="20"/>
              <w:szCs w:val="20"/>
            </w:rPr>
            <w:t>Revision</w:t>
          </w:r>
          <w:proofErr w:type="spellEnd"/>
          <w:r w:rsidRPr="002C1B25">
            <w:rPr>
              <w:rFonts w:ascii="Times New Roman" w:hAnsi="Times New Roman"/>
              <w:i/>
              <w:spacing w:val="-14"/>
              <w:sz w:val="20"/>
              <w:szCs w:val="20"/>
            </w:rPr>
            <w:t xml:space="preserve"> </w:t>
          </w:r>
          <w:proofErr w:type="spellStart"/>
          <w:r w:rsidRPr="002C1B25">
            <w:rPr>
              <w:rFonts w:ascii="Times New Roman" w:hAnsi="Times New Roman"/>
              <w:i/>
              <w:spacing w:val="-14"/>
              <w:sz w:val="20"/>
              <w:szCs w:val="20"/>
            </w:rPr>
            <w:t>Date</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30A32290" w14:textId="66FDFBEF" w:rsidR="004D1DF1" w:rsidRPr="002C1B25" w:rsidRDefault="004D1DF1" w:rsidP="00691520">
          <w:pPr>
            <w:pStyle w:val="stBilgi"/>
            <w:rPr>
              <w:rFonts w:ascii="Times New Roman" w:hAnsi="Times New Roman"/>
              <w:sz w:val="20"/>
              <w:szCs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7D71BE42" w14:textId="649E221C" w:rsidR="004D1DF1" w:rsidRPr="002C1B25" w:rsidRDefault="002C1B25" w:rsidP="00691520">
          <w:pPr>
            <w:pStyle w:val="stBilgi"/>
            <w:ind w:left="-108" w:right="-108"/>
            <w:jc w:val="center"/>
            <w:rPr>
              <w:rFonts w:ascii="Times New Roman" w:hAnsi="Times New Roman"/>
              <w:b/>
              <w:sz w:val="20"/>
              <w:szCs w:val="20"/>
            </w:rPr>
          </w:pPr>
          <w:r>
            <w:rPr>
              <w:rFonts w:ascii="Times New Roman" w:hAnsi="Times New Roman"/>
              <w:b/>
              <w:sz w:val="20"/>
              <w:szCs w:val="20"/>
            </w:rPr>
            <w:t>No</w:t>
          </w:r>
        </w:p>
      </w:tc>
      <w:tc>
        <w:tcPr>
          <w:tcW w:w="670" w:type="dxa"/>
          <w:tcBorders>
            <w:top w:val="single" w:sz="4" w:space="0" w:color="auto"/>
            <w:left w:val="single" w:sz="4" w:space="0" w:color="auto"/>
            <w:bottom w:val="single" w:sz="4" w:space="0" w:color="auto"/>
            <w:right w:val="single" w:sz="4" w:space="0" w:color="auto"/>
          </w:tcBorders>
          <w:vAlign w:val="center"/>
        </w:tcPr>
        <w:p w14:paraId="0F9CE2EA" w14:textId="7E279131" w:rsidR="004D1DF1" w:rsidRPr="000A0A1E" w:rsidRDefault="004D1DF1" w:rsidP="00090DA8">
          <w:pPr>
            <w:pStyle w:val="stBilgi"/>
            <w:ind w:left="-108" w:right="-108"/>
            <w:jc w:val="center"/>
            <w:rPr>
              <w:rFonts w:ascii="Times New Roman" w:hAnsi="Times New Roman"/>
              <w:color w:val="FF0000"/>
              <w:sz w:val="20"/>
              <w:szCs w:val="20"/>
            </w:rPr>
          </w:pPr>
        </w:p>
      </w:tc>
    </w:tr>
  </w:tbl>
  <w:p w14:paraId="46960157" w14:textId="77777777" w:rsidR="004D1DF1" w:rsidRDefault="004D1DF1" w:rsidP="00DB25BC">
    <w:pPr>
      <w:ind w:left="142"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3AB8"/>
    <w:multiLevelType w:val="multilevel"/>
    <w:tmpl w:val="B558786E"/>
    <w:lvl w:ilvl="0">
      <w:start w:val="4"/>
      <w:numFmt w:val="decimal"/>
      <w:lvlText w:val="%1"/>
      <w:lvlJc w:val="left"/>
      <w:pPr>
        <w:ind w:left="1042" w:hanging="850"/>
      </w:pPr>
      <w:rPr>
        <w:rFonts w:hint="default"/>
        <w:lang w:val="tr-TR" w:eastAsia="en-US" w:bidi="ar-SA"/>
      </w:rPr>
    </w:lvl>
    <w:lvl w:ilvl="1">
      <w:start w:val="1"/>
      <w:numFmt w:val="decimal"/>
      <w:lvlText w:val="%1.%2"/>
      <w:lvlJc w:val="left"/>
      <w:pPr>
        <w:ind w:left="1042" w:hanging="850"/>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1916" w:hanging="339"/>
      </w:pPr>
      <w:rPr>
        <w:rFonts w:ascii="Symbol" w:eastAsia="Symbol" w:hAnsi="Symbol" w:cs="Symbol" w:hint="default"/>
        <w:b w:val="0"/>
        <w:bCs w:val="0"/>
        <w:i w:val="0"/>
        <w:iCs w:val="0"/>
        <w:w w:val="100"/>
        <w:sz w:val="22"/>
        <w:szCs w:val="22"/>
        <w:lang w:val="tr-TR" w:eastAsia="en-US" w:bidi="ar-SA"/>
      </w:rPr>
    </w:lvl>
    <w:lvl w:ilvl="3">
      <w:numFmt w:val="bullet"/>
      <w:lvlText w:val="•"/>
      <w:lvlJc w:val="left"/>
      <w:pPr>
        <w:ind w:left="3868" w:hanging="339"/>
      </w:pPr>
      <w:rPr>
        <w:rFonts w:hint="default"/>
        <w:lang w:val="tr-TR" w:eastAsia="en-US" w:bidi="ar-SA"/>
      </w:rPr>
    </w:lvl>
    <w:lvl w:ilvl="4">
      <w:numFmt w:val="bullet"/>
      <w:lvlText w:val="•"/>
      <w:lvlJc w:val="left"/>
      <w:pPr>
        <w:ind w:left="4842" w:hanging="339"/>
      </w:pPr>
      <w:rPr>
        <w:rFonts w:hint="default"/>
        <w:lang w:val="tr-TR" w:eastAsia="en-US" w:bidi="ar-SA"/>
      </w:rPr>
    </w:lvl>
    <w:lvl w:ilvl="5">
      <w:numFmt w:val="bullet"/>
      <w:lvlText w:val="•"/>
      <w:lvlJc w:val="left"/>
      <w:pPr>
        <w:ind w:left="5816" w:hanging="339"/>
      </w:pPr>
      <w:rPr>
        <w:rFonts w:hint="default"/>
        <w:lang w:val="tr-TR" w:eastAsia="en-US" w:bidi="ar-SA"/>
      </w:rPr>
    </w:lvl>
    <w:lvl w:ilvl="6">
      <w:numFmt w:val="bullet"/>
      <w:lvlText w:val="•"/>
      <w:lvlJc w:val="left"/>
      <w:pPr>
        <w:ind w:left="6790" w:hanging="339"/>
      </w:pPr>
      <w:rPr>
        <w:rFonts w:hint="default"/>
        <w:lang w:val="tr-TR" w:eastAsia="en-US" w:bidi="ar-SA"/>
      </w:rPr>
    </w:lvl>
    <w:lvl w:ilvl="7">
      <w:numFmt w:val="bullet"/>
      <w:lvlText w:val="•"/>
      <w:lvlJc w:val="left"/>
      <w:pPr>
        <w:ind w:left="7764" w:hanging="339"/>
      </w:pPr>
      <w:rPr>
        <w:rFonts w:hint="default"/>
        <w:lang w:val="tr-TR" w:eastAsia="en-US" w:bidi="ar-SA"/>
      </w:rPr>
    </w:lvl>
    <w:lvl w:ilvl="8">
      <w:numFmt w:val="bullet"/>
      <w:lvlText w:val="•"/>
      <w:lvlJc w:val="left"/>
      <w:pPr>
        <w:ind w:left="8738" w:hanging="339"/>
      </w:pPr>
      <w:rPr>
        <w:rFonts w:hint="default"/>
        <w:lang w:val="tr-TR" w:eastAsia="en-US" w:bidi="ar-SA"/>
      </w:rPr>
    </w:lvl>
  </w:abstractNum>
  <w:abstractNum w:abstractNumId="1" w15:restartNumberingAfterBreak="0">
    <w:nsid w:val="07462A24"/>
    <w:multiLevelType w:val="multilevel"/>
    <w:tmpl w:val="B0DA1750"/>
    <w:lvl w:ilvl="0">
      <w:start w:val="5"/>
      <w:numFmt w:val="decimal"/>
      <w:lvlText w:val="%1"/>
      <w:lvlJc w:val="left"/>
      <w:pPr>
        <w:ind w:left="1042" w:hanging="850"/>
      </w:pPr>
      <w:rPr>
        <w:rFonts w:hint="default"/>
        <w:lang w:val="tr-TR" w:eastAsia="en-US" w:bidi="ar-SA"/>
      </w:rPr>
    </w:lvl>
    <w:lvl w:ilvl="1">
      <w:start w:val="1"/>
      <w:numFmt w:val="decimal"/>
      <w:lvlText w:val="%1.%2"/>
      <w:lvlJc w:val="left"/>
      <w:pPr>
        <w:ind w:left="1042" w:hanging="850"/>
      </w:pPr>
      <w:rPr>
        <w:rFonts w:ascii="Times New Roman" w:eastAsia="Times New Roman" w:hAnsi="Times New Roman" w:cs="Times New Roman" w:hint="default"/>
        <w:b/>
        <w:bCs/>
        <w:i w:val="0"/>
        <w:iCs w:val="0"/>
        <w:w w:val="100"/>
        <w:sz w:val="22"/>
        <w:szCs w:val="22"/>
        <w:lang w:val="tr-TR" w:eastAsia="en-US" w:bidi="ar-SA"/>
      </w:rPr>
    </w:lvl>
    <w:lvl w:ilvl="2">
      <w:start w:val="1"/>
      <w:numFmt w:val="bullet"/>
      <w:lvlText w:val=""/>
      <w:lvlJc w:val="left"/>
      <w:pPr>
        <w:ind w:left="1042" w:hanging="360"/>
      </w:pPr>
      <w:rPr>
        <w:rFonts w:ascii="Symbol" w:hAnsi="Symbol" w:hint="default"/>
      </w:rPr>
    </w:lvl>
    <w:lvl w:ilvl="3">
      <w:numFmt w:val="bullet"/>
      <w:lvlText w:val="•"/>
      <w:lvlJc w:val="left"/>
      <w:pPr>
        <w:ind w:left="3588" w:hanging="360"/>
      </w:pPr>
      <w:rPr>
        <w:rFonts w:hint="default"/>
        <w:lang w:val="tr-TR" w:eastAsia="en-US" w:bidi="ar-SA"/>
      </w:rPr>
    </w:lvl>
    <w:lvl w:ilvl="4">
      <w:numFmt w:val="bullet"/>
      <w:lvlText w:val="•"/>
      <w:lvlJc w:val="left"/>
      <w:pPr>
        <w:ind w:left="4602" w:hanging="360"/>
      </w:pPr>
      <w:rPr>
        <w:rFonts w:hint="default"/>
        <w:lang w:val="tr-TR" w:eastAsia="en-US" w:bidi="ar-SA"/>
      </w:rPr>
    </w:lvl>
    <w:lvl w:ilvl="5">
      <w:numFmt w:val="bullet"/>
      <w:lvlText w:val="•"/>
      <w:lvlJc w:val="left"/>
      <w:pPr>
        <w:ind w:left="5616" w:hanging="360"/>
      </w:pPr>
      <w:rPr>
        <w:rFonts w:hint="default"/>
        <w:lang w:val="tr-TR" w:eastAsia="en-US" w:bidi="ar-SA"/>
      </w:rPr>
    </w:lvl>
    <w:lvl w:ilvl="6">
      <w:numFmt w:val="bullet"/>
      <w:lvlText w:val="•"/>
      <w:lvlJc w:val="left"/>
      <w:pPr>
        <w:ind w:left="6630" w:hanging="360"/>
      </w:pPr>
      <w:rPr>
        <w:rFonts w:hint="default"/>
        <w:lang w:val="tr-TR" w:eastAsia="en-US" w:bidi="ar-SA"/>
      </w:rPr>
    </w:lvl>
    <w:lvl w:ilvl="7">
      <w:numFmt w:val="bullet"/>
      <w:lvlText w:val="•"/>
      <w:lvlJc w:val="left"/>
      <w:pPr>
        <w:ind w:left="7644" w:hanging="360"/>
      </w:pPr>
      <w:rPr>
        <w:rFonts w:hint="default"/>
        <w:lang w:val="tr-TR" w:eastAsia="en-US" w:bidi="ar-SA"/>
      </w:rPr>
    </w:lvl>
    <w:lvl w:ilvl="8">
      <w:numFmt w:val="bullet"/>
      <w:lvlText w:val="•"/>
      <w:lvlJc w:val="left"/>
      <w:pPr>
        <w:ind w:left="8658" w:hanging="360"/>
      </w:pPr>
      <w:rPr>
        <w:rFonts w:hint="default"/>
        <w:lang w:val="tr-TR" w:eastAsia="en-US" w:bidi="ar-SA"/>
      </w:rPr>
    </w:lvl>
  </w:abstractNum>
  <w:abstractNum w:abstractNumId="2" w15:restartNumberingAfterBreak="0">
    <w:nsid w:val="09593A3F"/>
    <w:multiLevelType w:val="hybridMultilevel"/>
    <w:tmpl w:val="8D50E0E0"/>
    <w:lvl w:ilvl="0" w:tplc="041F0001">
      <w:start w:val="1"/>
      <w:numFmt w:val="bullet"/>
      <w:lvlText w:val=""/>
      <w:lvlJc w:val="left"/>
      <w:pPr>
        <w:ind w:left="1042" w:hanging="360"/>
      </w:pPr>
      <w:rPr>
        <w:rFonts w:ascii="Symbol" w:hAnsi="Symbol" w:hint="default"/>
        <w:b w:val="0"/>
        <w:bCs w:val="0"/>
        <w:i w:val="0"/>
        <w:iCs w:val="0"/>
        <w:w w:val="100"/>
        <w:sz w:val="22"/>
        <w:szCs w:val="22"/>
        <w:lang w:val="tr-TR" w:eastAsia="en-US" w:bidi="ar-SA"/>
      </w:rPr>
    </w:lvl>
    <w:lvl w:ilvl="1" w:tplc="FFFFFFFF">
      <w:numFmt w:val="bullet"/>
      <w:lvlText w:val="•"/>
      <w:lvlJc w:val="left"/>
      <w:pPr>
        <w:ind w:left="2004" w:hanging="360"/>
      </w:pPr>
      <w:rPr>
        <w:rFonts w:hint="default"/>
        <w:lang w:val="tr-TR" w:eastAsia="en-US" w:bidi="ar-SA"/>
      </w:rPr>
    </w:lvl>
    <w:lvl w:ilvl="2" w:tplc="FFFFFFFF">
      <w:numFmt w:val="bullet"/>
      <w:lvlText w:val="•"/>
      <w:lvlJc w:val="left"/>
      <w:pPr>
        <w:ind w:left="2969" w:hanging="360"/>
      </w:pPr>
      <w:rPr>
        <w:rFonts w:hint="default"/>
        <w:lang w:val="tr-TR" w:eastAsia="en-US" w:bidi="ar-SA"/>
      </w:rPr>
    </w:lvl>
    <w:lvl w:ilvl="3" w:tplc="FFFFFFFF">
      <w:numFmt w:val="bullet"/>
      <w:lvlText w:val="•"/>
      <w:lvlJc w:val="left"/>
      <w:pPr>
        <w:ind w:left="3933" w:hanging="360"/>
      </w:pPr>
      <w:rPr>
        <w:rFonts w:hint="default"/>
        <w:lang w:val="tr-TR" w:eastAsia="en-US" w:bidi="ar-SA"/>
      </w:rPr>
    </w:lvl>
    <w:lvl w:ilvl="4" w:tplc="FFFFFFFF">
      <w:numFmt w:val="bullet"/>
      <w:lvlText w:val="•"/>
      <w:lvlJc w:val="left"/>
      <w:pPr>
        <w:ind w:left="4898" w:hanging="360"/>
      </w:pPr>
      <w:rPr>
        <w:rFonts w:hint="default"/>
        <w:lang w:val="tr-TR" w:eastAsia="en-US" w:bidi="ar-SA"/>
      </w:rPr>
    </w:lvl>
    <w:lvl w:ilvl="5" w:tplc="FFFFFFFF">
      <w:numFmt w:val="bullet"/>
      <w:lvlText w:val="•"/>
      <w:lvlJc w:val="left"/>
      <w:pPr>
        <w:ind w:left="5863" w:hanging="360"/>
      </w:pPr>
      <w:rPr>
        <w:rFonts w:hint="default"/>
        <w:lang w:val="tr-TR" w:eastAsia="en-US" w:bidi="ar-SA"/>
      </w:rPr>
    </w:lvl>
    <w:lvl w:ilvl="6" w:tplc="FFFFFFFF">
      <w:numFmt w:val="bullet"/>
      <w:lvlText w:val="•"/>
      <w:lvlJc w:val="left"/>
      <w:pPr>
        <w:ind w:left="6827" w:hanging="360"/>
      </w:pPr>
      <w:rPr>
        <w:rFonts w:hint="default"/>
        <w:lang w:val="tr-TR" w:eastAsia="en-US" w:bidi="ar-SA"/>
      </w:rPr>
    </w:lvl>
    <w:lvl w:ilvl="7" w:tplc="FFFFFFFF">
      <w:numFmt w:val="bullet"/>
      <w:lvlText w:val="•"/>
      <w:lvlJc w:val="left"/>
      <w:pPr>
        <w:ind w:left="7792" w:hanging="360"/>
      </w:pPr>
      <w:rPr>
        <w:rFonts w:hint="default"/>
        <w:lang w:val="tr-TR" w:eastAsia="en-US" w:bidi="ar-SA"/>
      </w:rPr>
    </w:lvl>
    <w:lvl w:ilvl="8" w:tplc="FFFFFFFF">
      <w:numFmt w:val="bullet"/>
      <w:lvlText w:val="•"/>
      <w:lvlJc w:val="left"/>
      <w:pPr>
        <w:ind w:left="8757" w:hanging="360"/>
      </w:pPr>
      <w:rPr>
        <w:rFonts w:hint="default"/>
        <w:lang w:val="tr-TR" w:eastAsia="en-US" w:bidi="ar-SA"/>
      </w:rPr>
    </w:lvl>
  </w:abstractNum>
  <w:abstractNum w:abstractNumId="3" w15:restartNumberingAfterBreak="0">
    <w:nsid w:val="19267AE9"/>
    <w:multiLevelType w:val="hybridMultilevel"/>
    <w:tmpl w:val="FA3A40FC"/>
    <w:lvl w:ilvl="0" w:tplc="7318C540">
      <w:numFmt w:val="bullet"/>
      <w:lvlText w:val=""/>
      <w:lvlJc w:val="left"/>
      <w:pPr>
        <w:ind w:left="674" w:hanging="339"/>
      </w:pPr>
      <w:rPr>
        <w:rFonts w:ascii="Symbol" w:eastAsia="Symbol" w:hAnsi="Symbol" w:cs="Symbol" w:hint="default"/>
        <w:b w:val="0"/>
        <w:bCs w:val="0"/>
        <w:i w:val="0"/>
        <w:iCs w:val="0"/>
        <w:w w:val="100"/>
        <w:sz w:val="22"/>
        <w:szCs w:val="22"/>
        <w:lang w:val="tr-TR" w:eastAsia="en-US" w:bidi="ar-SA"/>
      </w:rPr>
    </w:lvl>
    <w:lvl w:ilvl="1" w:tplc="9BE63CC4">
      <w:numFmt w:val="bullet"/>
      <w:lvlText w:val="•"/>
      <w:lvlJc w:val="left"/>
      <w:pPr>
        <w:ind w:left="1558" w:hanging="339"/>
      </w:pPr>
      <w:rPr>
        <w:rFonts w:hint="default"/>
        <w:lang w:val="tr-TR" w:eastAsia="en-US" w:bidi="ar-SA"/>
      </w:rPr>
    </w:lvl>
    <w:lvl w:ilvl="2" w:tplc="B0484BD4">
      <w:numFmt w:val="bullet"/>
      <w:lvlText w:val="•"/>
      <w:lvlJc w:val="left"/>
      <w:pPr>
        <w:ind w:left="2437" w:hanging="339"/>
      </w:pPr>
      <w:rPr>
        <w:rFonts w:hint="default"/>
        <w:lang w:val="tr-TR" w:eastAsia="en-US" w:bidi="ar-SA"/>
      </w:rPr>
    </w:lvl>
    <w:lvl w:ilvl="3" w:tplc="5DE22D26">
      <w:numFmt w:val="bullet"/>
      <w:lvlText w:val="•"/>
      <w:lvlJc w:val="left"/>
      <w:pPr>
        <w:ind w:left="3315" w:hanging="339"/>
      </w:pPr>
      <w:rPr>
        <w:rFonts w:hint="default"/>
        <w:lang w:val="tr-TR" w:eastAsia="en-US" w:bidi="ar-SA"/>
      </w:rPr>
    </w:lvl>
    <w:lvl w:ilvl="4" w:tplc="8A6265AA">
      <w:numFmt w:val="bullet"/>
      <w:lvlText w:val="•"/>
      <w:lvlJc w:val="left"/>
      <w:pPr>
        <w:ind w:left="4194" w:hanging="339"/>
      </w:pPr>
      <w:rPr>
        <w:rFonts w:hint="default"/>
        <w:lang w:val="tr-TR" w:eastAsia="en-US" w:bidi="ar-SA"/>
      </w:rPr>
    </w:lvl>
    <w:lvl w:ilvl="5" w:tplc="AE9408A2">
      <w:numFmt w:val="bullet"/>
      <w:lvlText w:val="•"/>
      <w:lvlJc w:val="left"/>
      <w:pPr>
        <w:ind w:left="5073" w:hanging="339"/>
      </w:pPr>
      <w:rPr>
        <w:rFonts w:hint="default"/>
        <w:lang w:val="tr-TR" w:eastAsia="en-US" w:bidi="ar-SA"/>
      </w:rPr>
    </w:lvl>
    <w:lvl w:ilvl="6" w:tplc="71F8BC78">
      <w:numFmt w:val="bullet"/>
      <w:lvlText w:val="•"/>
      <w:lvlJc w:val="left"/>
      <w:pPr>
        <w:ind w:left="5951" w:hanging="339"/>
      </w:pPr>
      <w:rPr>
        <w:rFonts w:hint="default"/>
        <w:lang w:val="tr-TR" w:eastAsia="en-US" w:bidi="ar-SA"/>
      </w:rPr>
    </w:lvl>
    <w:lvl w:ilvl="7" w:tplc="E30E28A0">
      <w:numFmt w:val="bullet"/>
      <w:lvlText w:val="•"/>
      <w:lvlJc w:val="left"/>
      <w:pPr>
        <w:ind w:left="6830" w:hanging="339"/>
      </w:pPr>
      <w:rPr>
        <w:rFonts w:hint="default"/>
        <w:lang w:val="tr-TR" w:eastAsia="en-US" w:bidi="ar-SA"/>
      </w:rPr>
    </w:lvl>
    <w:lvl w:ilvl="8" w:tplc="0B7AA976">
      <w:numFmt w:val="bullet"/>
      <w:lvlText w:val="•"/>
      <w:lvlJc w:val="left"/>
      <w:pPr>
        <w:ind w:left="7709" w:hanging="339"/>
      </w:pPr>
      <w:rPr>
        <w:rFonts w:hint="default"/>
        <w:lang w:val="tr-TR" w:eastAsia="en-US" w:bidi="ar-SA"/>
      </w:rPr>
    </w:lvl>
  </w:abstractNum>
  <w:abstractNum w:abstractNumId="4" w15:restartNumberingAfterBreak="0">
    <w:nsid w:val="24B91974"/>
    <w:multiLevelType w:val="hybridMultilevel"/>
    <w:tmpl w:val="643E0D7E"/>
    <w:lvl w:ilvl="0" w:tplc="F14E0262">
      <w:start w:val="1"/>
      <w:numFmt w:val="decimal"/>
      <w:lvlText w:val="%1-"/>
      <w:lvlJc w:val="left"/>
      <w:pPr>
        <w:ind w:left="1555" w:hanging="360"/>
      </w:pPr>
      <w:rPr>
        <w:rFonts w:ascii="Times New Roman" w:eastAsia="Times New Roman" w:hAnsi="Times New Roman" w:cs="Times New Roman" w:hint="default"/>
        <w:b w:val="0"/>
        <w:bCs w:val="0"/>
        <w:i w:val="0"/>
        <w:iCs w:val="0"/>
        <w:w w:val="100"/>
        <w:sz w:val="22"/>
        <w:szCs w:val="22"/>
        <w:lang w:val="tr-TR" w:eastAsia="en-US" w:bidi="ar-SA"/>
      </w:rPr>
    </w:lvl>
    <w:lvl w:ilvl="1" w:tplc="E5F0E44A">
      <w:numFmt w:val="bullet"/>
      <w:lvlText w:val="•"/>
      <w:lvlJc w:val="left"/>
      <w:pPr>
        <w:ind w:left="2472" w:hanging="360"/>
      </w:pPr>
      <w:rPr>
        <w:rFonts w:hint="default"/>
        <w:lang w:val="tr-TR" w:eastAsia="en-US" w:bidi="ar-SA"/>
      </w:rPr>
    </w:lvl>
    <w:lvl w:ilvl="2" w:tplc="9F9A5314">
      <w:numFmt w:val="bullet"/>
      <w:lvlText w:val="•"/>
      <w:lvlJc w:val="left"/>
      <w:pPr>
        <w:ind w:left="3385" w:hanging="360"/>
      </w:pPr>
      <w:rPr>
        <w:rFonts w:hint="default"/>
        <w:lang w:val="tr-TR" w:eastAsia="en-US" w:bidi="ar-SA"/>
      </w:rPr>
    </w:lvl>
    <w:lvl w:ilvl="3" w:tplc="AF562CCA">
      <w:numFmt w:val="bullet"/>
      <w:lvlText w:val="•"/>
      <w:lvlJc w:val="left"/>
      <w:pPr>
        <w:ind w:left="4297" w:hanging="360"/>
      </w:pPr>
      <w:rPr>
        <w:rFonts w:hint="default"/>
        <w:lang w:val="tr-TR" w:eastAsia="en-US" w:bidi="ar-SA"/>
      </w:rPr>
    </w:lvl>
    <w:lvl w:ilvl="4" w:tplc="C65A00AA">
      <w:numFmt w:val="bullet"/>
      <w:lvlText w:val="•"/>
      <w:lvlJc w:val="left"/>
      <w:pPr>
        <w:ind w:left="5210" w:hanging="360"/>
      </w:pPr>
      <w:rPr>
        <w:rFonts w:hint="default"/>
        <w:lang w:val="tr-TR" w:eastAsia="en-US" w:bidi="ar-SA"/>
      </w:rPr>
    </w:lvl>
    <w:lvl w:ilvl="5" w:tplc="E260029A">
      <w:numFmt w:val="bullet"/>
      <w:lvlText w:val="•"/>
      <w:lvlJc w:val="left"/>
      <w:pPr>
        <w:ind w:left="6123" w:hanging="360"/>
      </w:pPr>
      <w:rPr>
        <w:rFonts w:hint="default"/>
        <w:lang w:val="tr-TR" w:eastAsia="en-US" w:bidi="ar-SA"/>
      </w:rPr>
    </w:lvl>
    <w:lvl w:ilvl="6" w:tplc="2392FD62">
      <w:numFmt w:val="bullet"/>
      <w:lvlText w:val="•"/>
      <w:lvlJc w:val="left"/>
      <w:pPr>
        <w:ind w:left="7035" w:hanging="360"/>
      </w:pPr>
      <w:rPr>
        <w:rFonts w:hint="default"/>
        <w:lang w:val="tr-TR" w:eastAsia="en-US" w:bidi="ar-SA"/>
      </w:rPr>
    </w:lvl>
    <w:lvl w:ilvl="7" w:tplc="4DF89892">
      <w:numFmt w:val="bullet"/>
      <w:lvlText w:val="•"/>
      <w:lvlJc w:val="left"/>
      <w:pPr>
        <w:ind w:left="7948" w:hanging="360"/>
      </w:pPr>
      <w:rPr>
        <w:rFonts w:hint="default"/>
        <w:lang w:val="tr-TR" w:eastAsia="en-US" w:bidi="ar-SA"/>
      </w:rPr>
    </w:lvl>
    <w:lvl w:ilvl="8" w:tplc="B1D26468">
      <w:numFmt w:val="bullet"/>
      <w:lvlText w:val="•"/>
      <w:lvlJc w:val="left"/>
      <w:pPr>
        <w:ind w:left="8861" w:hanging="360"/>
      </w:pPr>
      <w:rPr>
        <w:rFonts w:hint="default"/>
        <w:lang w:val="tr-TR" w:eastAsia="en-US" w:bidi="ar-SA"/>
      </w:rPr>
    </w:lvl>
  </w:abstractNum>
  <w:abstractNum w:abstractNumId="5" w15:restartNumberingAfterBreak="0">
    <w:nsid w:val="2D07298E"/>
    <w:multiLevelType w:val="hybridMultilevel"/>
    <w:tmpl w:val="C218A38C"/>
    <w:lvl w:ilvl="0" w:tplc="BC2432C8">
      <w:numFmt w:val="bullet"/>
      <w:lvlText w:val=""/>
      <w:lvlJc w:val="left"/>
      <w:pPr>
        <w:ind w:left="2999" w:hanging="339"/>
      </w:pPr>
      <w:rPr>
        <w:rFonts w:ascii="Symbol" w:eastAsia="Symbol" w:hAnsi="Symbol" w:cs="Symbol" w:hint="default"/>
        <w:b w:val="0"/>
        <w:bCs w:val="0"/>
        <w:i w:val="0"/>
        <w:iCs w:val="0"/>
        <w:w w:val="100"/>
        <w:sz w:val="22"/>
        <w:szCs w:val="22"/>
        <w:lang w:val="tr-TR" w:eastAsia="en-US" w:bidi="ar-SA"/>
      </w:rPr>
    </w:lvl>
    <w:lvl w:ilvl="1" w:tplc="B3DC89EC">
      <w:numFmt w:val="bullet"/>
      <w:lvlText w:val="•"/>
      <w:lvlJc w:val="left"/>
      <w:pPr>
        <w:ind w:left="3879" w:hanging="339"/>
      </w:pPr>
      <w:rPr>
        <w:rFonts w:hint="default"/>
        <w:lang w:val="tr-TR" w:eastAsia="en-US" w:bidi="ar-SA"/>
      </w:rPr>
    </w:lvl>
    <w:lvl w:ilvl="2" w:tplc="CBA4F33E">
      <w:numFmt w:val="bullet"/>
      <w:lvlText w:val="•"/>
      <w:lvlJc w:val="left"/>
      <w:pPr>
        <w:ind w:left="4756" w:hanging="339"/>
      </w:pPr>
      <w:rPr>
        <w:rFonts w:hint="default"/>
        <w:lang w:val="tr-TR" w:eastAsia="en-US" w:bidi="ar-SA"/>
      </w:rPr>
    </w:lvl>
    <w:lvl w:ilvl="3" w:tplc="1B34025C">
      <w:numFmt w:val="bullet"/>
      <w:lvlText w:val="•"/>
      <w:lvlJc w:val="left"/>
      <w:pPr>
        <w:ind w:left="5632" w:hanging="339"/>
      </w:pPr>
      <w:rPr>
        <w:rFonts w:hint="default"/>
        <w:lang w:val="tr-TR" w:eastAsia="en-US" w:bidi="ar-SA"/>
      </w:rPr>
    </w:lvl>
    <w:lvl w:ilvl="4" w:tplc="FF2268C0">
      <w:numFmt w:val="bullet"/>
      <w:lvlText w:val="•"/>
      <w:lvlJc w:val="left"/>
      <w:pPr>
        <w:ind w:left="6509" w:hanging="339"/>
      </w:pPr>
      <w:rPr>
        <w:rFonts w:hint="default"/>
        <w:lang w:val="tr-TR" w:eastAsia="en-US" w:bidi="ar-SA"/>
      </w:rPr>
    </w:lvl>
    <w:lvl w:ilvl="5" w:tplc="0BA65632">
      <w:numFmt w:val="bullet"/>
      <w:lvlText w:val="•"/>
      <w:lvlJc w:val="left"/>
      <w:pPr>
        <w:ind w:left="7386" w:hanging="339"/>
      </w:pPr>
      <w:rPr>
        <w:rFonts w:hint="default"/>
        <w:lang w:val="tr-TR" w:eastAsia="en-US" w:bidi="ar-SA"/>
      </w:rPr>
    </w:lvl>
    <w:lvl w:ilvl="6" w:tplc="52CEFC9E">
      <w:numFmt w:val="bullet"/>
      <w:lvlText w:val="•"/>
      <w:lvlJc w:val="left"/>
      <w:pPr>
        <w:ind w:left="8262" w:hanging="339"/>
      </w:pPr>
      <w:rPr>
        <w:rFonts w:hint="default"/>
        <w:lang w:val="tr-TR" w:eastAsia="en-US" w:bidi="ar-SA"/>
      </w:rPr>
    </w:lvl>
    <w:lvl w:ilvl="7" w:tplc="E8047530">
      <w:numFmt w:val="bullet"/>
      <w:lvlText w:val="•"/>
      <w:lvlJc w:val="left"/>
      <w:pPr>
        <w:ind w:left="9139" w:hanging="339"/>
      </w:pPr>
      <w:rPr>
        <w:rFonts w:hint="default"/>
        <w:lang w:val="tr-TR" w:eastAsia="en-US" w:bidi="ar-SA"/>
      </w:rPr>
    </w:lvl>
    <w:lvl w:ilvl="8" w:tplc="2626C332">
      <w:numFmt w:val="bullet"/>
      <w:lvlText w:val="•"/>
      <w:lvlJc w:val="left"/>
      <w:pPr>
        <w:ind w:left="10016" w:hanging="339"/>
      </w:pPr>
      <w:rPr>
        <w:rFonts w:hint="default"/>
        <w:lang w:val="tr-TR" w:eastAsia="en-US" w:bidi="ar-SA"/>
      </w:rPr>
    </w:lvl>
  </w:abstractNum>
  <w:abstractNum w:abstractNumId="6" w15:restartNumberingAfterBreak="0">
    <w:nsid w:val="3374149E"/>
    <w:multiLevelType w:val="hybridMultilevel"/>
    <w:tmpl w:val="66C27742"/>
    <w:lvl w:ilvl="0" w:tplc="041F0001">
      <w:start w:val="1"/>
      <w:numFmt w:val="bullet"/>
      <w:lvlText w:val=""/>
      <w:lvlJc w:val="left"/>
      <w:pPr>
        <w:ind w:left="720" w:hanging="360"/>
      </w:pPr>
      <w:rPr>
        <w:rFonts w:ascii="Symbol" w:hAnsi="Symbol" w:hint="default"/>
        <w:b w:val="0"/>
        <w:bCs w:val="0"/>
        <w:i w:val="0"/>
        <w:iCs w:val="0"/>
        <w:w w:val="100"/>
        <w:sz w:val="22"/>
        <w:szCs w:val="22"/>
        <w:lang w:val="tr-TR" w:eastAsia="en-US" w:bidi="ar-SA"/>
      </w:rPr>
    </w:lvl>
    <w:lvl w:ilvl="1" w:tplc="FFFFFFFF">
      <w:numFmt w:val="bullet"/>
      <w:lvlText w:val="•"/>
      <w:lvlJc w:val="left"/>
      <w:pPr>
        <w:ind w:left="1639" w:hanging="360"/>
      </w:pPr>
      <w:rPr>
        <w:rFonts w:hint="default"/>
        <w:lang w:val="tr-TR" w:eastAsia="en-US" w:bidi="ar-SA"/>
      </w:rPr>
    </w:lvl>
    <w:lvl w:ilvl="2" w:tplc="FFFFFFFF">
      <w:numFmt w:val="bullet"/>
      <w:lvlText w:val="•"/>
      <w:lvlJc w:val="left"/>
      <w:pPr>
        <w:ind w:left="2552" w:hanging="360"/>
      </w:pPr>
      <w:rPr>
        <w:rFonts w:hint="default"/>
        <w:lang w:val="tr-TR" w:eastAsia="en-US" w:bidi="ar-SA"/>
      </w:rPr>
    </w:lvl>
    <w:lvl w:ilvl="3" w:tplc="FFFFFFFF">
      <w:numFmt w:val="bullet"/>
      <w:lvlText w:val="•"/>
      <w:lvlJc w:val="left"/>
      <w:pPr>
        <w:ind w:left="3464" w:hanging="360"/>
      </w:pPr>
      <w:rPr>
        <w:rFonts w:hint="default"/>
        <w:lang w:val="tr-TR" w:eastAsia="en-US" w:bidi="ar-SA"/>
      </w:rPr>
    </w:lvl>
    <w:lvl w:ilvl="4" w:tplc="FFFFFFFF">
      <w:numFmt w:val="bullet"/>
      <w:lvlText w:val="•"/>
      <w:lvlJc w:val="left"/>
      <w:pPr>
        <w:ind w:left="4377" w:hanging="360"/>
      </w:pPr>
      <w:rPr>
        <w:rFonts w:hint="default"/>
        <w:lang w:val="tr-TR" w:eastAsia="en-US" w:bidi="ar-SA"/>
      </w:rPr>
    </w:lvl>
    <w:lvl w:ilvl="5" w:tplc="FFFFFFFF">
      <w:numFmt w:val="bullet"/>
      <w:lvlText w:val="•"/>
      <w:lvlJc w:val="left"/>
      <w:pPr>
        <w:ind w:left="5290" w:hanging="360"/>
      </w:pPr>
      <w:rPr>
        <w:rFonts w:hint="default"/>
        <w:lang w:val="tr-TR" w:eastAsia="en-US" w:bidi="ar-SA"/>
      </w:rPr>
    </w:lvl>
    <w:lvl w:ilvl="6" w:tplc="FFFFFFFF">
      <w:numFmt w:val="bullet"/>
      <w:lvlText w:val="•"/>
      <w:lvlJc w:val="left"/>
      <w:pPr>
        <w:ind w:left="6202" w:hanging="360"/>
      </w:pPr>
      <w:rPr>
        <w:rFonts w:hint="default"/>
        <w:lang w:val="tr-TR" w:eastAsia="en-US" w:bidi="ar-SA"/>
      </w:rPr>
    </w:lvl>
    <w:lvl w:ilvl="7" w:tplc="FFFFFFFF">
      <w:numFmt w:val="bullet"/>
      <w:lvlText w:val="•"/>
      <w:lvlJc w:val="left"/>
      <w:pPr>
        <w:ind w:left="7115" w:hanging="360"/>
      </w:pPr>
      <w:rPr>
        <w:rFonts w:hint="default"/>
        <w:lang w:val="tr-TR" w:eastAsia="en-US" w:bidi="ar-SA"/>
      </w:rPr>
    </w:lvl>
    <w:lvl w:ilvl="8" w:tplc="FFFFFFFF">
      <w:numFmt w:val="bullet"/>
      <w:lvlText w:val="•"/>
      <w:lvlJc w:val="left"/>
      <w:pPr>
        <w:ind w:left="8028" w:hanging="360"/>
      </w:pPr>
      <w:rPr>
        <w:rFonts w:hint="default"/>
        <w:lang w:val="tr-TR" w:eastAsia="en-US" w:bidi="ar-SA"/>
      </w:rPr>
    </w:lvl>
  </w:abstractNum>
  <w:abstractNum w:abstractNumId="7" w15:restartNumberingAfterBreak="0">
    <w:nsid w:val="3950707E"/>
    <w:multiLevelType w:val="hybridMultilevel"/>
    <w:tmpl w:val="D6AACAC0"/>
    <w:lvl w:ilvl="0" w:tplc="D28A99EE">
      <w:start w:val="1"/>
      <w:numFmt w:val="decimal"/>
      <w:lvlText w:val="%1-"/>
      <w:lvlJc w:val="left"/>
      <w:pPr>
        <w:ind w:left="1555" w:hanging="360"/>
      </w:pPr>
      <w:rPr>
        <w:rFonts w:ascii="Times New Roman" w:eastAsia="Times New Roman" w:hAnsi="Times New Roman" w:cs="Times New Roman" w:hint="default"/>
        <w:b w:val="0"/>
        <w:bCs w:val="0"/>
        <w:i w:val="0"/>
        <w:iCs w:val="0"/>
        <w:w w:val="100"/>
        <w:sz w:val="22"/>
        <w:szCs w:val="22"/>
        <w:lang w:val="tr-TR" w:eastAsia="en-US" w:bidi="ar-SA"/>
      </w:rPr>
    </w:lvl>
    <w:lvl w:ilvl="1" w:tplc="AD1C98F0">
      <w:numFmt w:val="bullet"/>
      <w:lvlText w:val="•"/>
      <w:lvlJc w:val="left"/>
      <w:pPr>
        <w:ind w:left="2472" w:hanging="360"/>
      </w:pPr>
      <w:rPr>
        <w:rFonts w:hint="default"/>
        <w:lang w:val="tr-TR" w:eastAsia="en-US" w:bidi="ar-SA"/>
      </w:rPr>
    </w:lvl>
    <w:lvl w:ilvl="2" w:tplc="DD464136">
      <w:numFmt w:val="bullet"/>
      <w:lvlText w:val="•"/>
      <w:lvlJc w:val="left"/>
      <w:pPr>
        <w:ind w:left="3385" w:hanging="360"/>
      </w:pPr>
      <w:rPr>
        <w:rFonts w:hint="default"/>
        <w:lang w:val="tr-TR" w:eastAsia="en-US" w:bidi="ar-SA"/>
      </w:rPr>
    </w:lvl>
    <w:lvl w:ilvl="3" w:tplc="22DC9B40">
      <w:numFmt w:val="bullet"/>
      <w:lvlText w:val="•"/>
      <w:lvlJc w:val="left"/>
      <w:pPr>
        <w:ind w:left="4297" w:hanging="360"/>
      </w:pPr>
      <w:rPr>
        <w:rFonts w:hint="default"/>
        <w:lang w:val="tr-TR" w:eastAsia="en-US" w:bidi="ar-SA"/>
      </w:rPr>
    </w:lvl>
    <w:lvl w:ilvl="4" w:tplc="76B8CFA4">
      <w:numFmt w:val="bullet"/>
      <w:lvlText w:val="•"/>
      <w:lvlJc w:val="left"/>
      <w:pPr>
        <w:ind w:left="5210" w:hanging="360"/>
      </w:pPr>
      <w:rPr>
        <w:rFonts w:hint="default"/>
        <w:lang w:val="tr-TR" w:eastAsia="en-US" w:bidi="ar-SA"/>
      </w:rPr>
    </w:lvl>
    <w:lvl w:ilvl="5" w:tplc="3E9EA67A">
      <w:numFmt w:val="bullet"/>
      <w:lvlText w:val="•"/>
      <w:lvlJc w:val="left"/>
      <w:pPr>
        <w:ind w:left="6123" w:hanging="360"/>
      </w:pPr>
      <w:rPr>
        <w:rFonts w:hint="default"/>
        <w:lang w:val="tr-TR" w:eastAsia="en-US" w:bidi="ar-SA"/>
      </w:rPr>
    </w:lvl>
    <w:lvl w:ilvl="6" w:tplc="33443CE2">
      <w:numFmt w:val="bullet"/>
      <w:lvlText w:val="•"/>
      <w:lvlJc w:val="left"/>
      <w:pPr>
        <w:ind w:left="7035" w:hanging="360"/>
      </w:pPr>
      <w:rPr>
        <w:rFonts w:hint="default"/>
        <w:lang w:val="tr-TR" w:eastAsia="en-US" w:bidi="ar-SA"/>
      </w:rPr>
    </w:lvl>
    <w:lvl w:ilvl="7" w:tplc="332CA938">
      <w:numFmt w:val="bullet"/>
      <w:lvlText w:val="•"/>
      <w:lvlJc w:val="left"/>
      <w:pPr>
        <w:ind w:left="7948" w:hanging="360"/>
      </w:pPr>
      <w:rPr>
        <w:rFonts w:hint="default"/>
        <w:lang w:val="tr-TR" w:eastAsia="en-US" w:bidi="ar-SA"/>
      </w:rPr>
    </w:lvl>
    <w:lvl w:ilvl="8" w:tplc="7E04ED8A">
      <w:numFmt w:val="bullet"/>
      <w:lvlText w:val="•"/>
      <w:lvlJc w:val="left"/>
      <w:pPr>
        <w:ind w:left="8861" w:hanging="360"/>
      </w:pPr>
      <w:rPr>
        <w:rFonts w:hint="default"/>
        <w:lang w:val="tr-TR" w:eastAsia="en-US" w:bidi="ar-SA"/>
      </w:rPr>
    </w:lvl>
  </w:abstractNum>
  <w:abstractNum w:abstractNumId="8" w15:restartNumberingAfterBreak="0">
    <w:nsid w:val="396F1FBA"/>
    <w:multiLevelType w:val="hybridMultilevel"/>
    <w:tmpl w:val="B5A2B088"/>
    <w:lvl w:ilvl="0" w:tplc="000E5ED2">
      <w:start w:val="1"/>
      <w:numFmt w:val="decimal"/>
      <w:lvlText w:val="%1-"/>
      <w:lvlJc w:val="left"/>
      <w:pPr>
        <w:ind w:left="1541" w:hanging="360"/>
      </w:pPr>
      <w:rPr>
        <w:rFonts w:ascii="Times New Roman" w:eastAsia="Times New Roman" w:hAnsi="Times New Roman" w:cs="Times New Roman" w:hint="default"/>
        <w:b w:val="0"/>
        <w:bCs w:val="0"/>
        <w:i w:val="0"/>
        <w:iCs w:val="0"/>
        <w:w w:val="100"/>
        <w:sz w:val="22"/>
        <w:szCs w:val="22"/>
        <w:lang w:val="tr-TR" w:eastAsia="en-US" w:bidi="ar-SA"/>
      </w:rPr>
    </w:lvl>
    <w:lvl w:ilvl="1" w:tplc="FCEC91B6">
      <w:numFmt w:val="bullet"/>
      <w:lvlText w:val="•"/>
      <w:lvlJc w:val="left"/>
      <w:pPr>
        <w:ind w:left="2454" w:hanging="360"/>
      </w:pPr>
      <w:rPr>
        <w:rFonts w:hint="default"/>
        <w:lang w:val="tr-TR" w:eastAsia="en-US" w:bidi="ar-SA"/>
      </w:rPr>
    </w:lvl>
    <w:lvl w:ilvl="2" w:tplc="63F63EF0">
      <w:numFmt w:val="bullet"/>
      <w:lvlText w:val="•"/>
      <w:lvlJc w:val="left"/>
      <w:pPr>
        <w:ind w:left="3369" w:hanging="360"/>
      </w:pPr>
      <w:rPr>
        <w:rFonts w:hint="default"/>
        <w:lang w:val="tr-TR" w:eastAsia="en-US" w:bidi="ar-SA"/>
      </w:rPr>
    </w:lvl>
    <w:lvl w:ilvl="3" w:tplc="E6F85136">
      <w:numFmt w:val="bullet"/>
      <w:lvlText w:val="•"/>
      <w:lvlJc w:val="left"/>
      <w:pPr>
        <w:ind w:left="4283" w:hanging="360"/>
      </w:pPr>
      <w:rPr>
        <w:rFonts w:hint="default"/>
        <w:lang w:val="tr-TR" w:eastAsia="en-US" w:bidi="ar-SA"/>
      </w:rPr>
    </w:lvl>
    <w:lvl w:ilvl="4" w:tplc="EE9A376A">
      <w:numFmt w:val="bullet"/>
      <w:lvlText w:val="•"/>
      <w:lvlJc w:val="left"/>
      <w:pPr>
        <w:ind w:left="5198" w:hanging="360"/>
      </w:pPr>
      <w:rPr>
        <w:rFonts w:hint="default"/>
        <w:lang w:val="tr-TR" w:eastAsia="en-US" w:bidi="ar-SA"/>
      </w:rPr>
    </w:lvl>
    <w:lvl w:ilvl="5" w:tplc="676E8630">
      <w:numFmt w:val="bullet"/>
      <w:lvlText w:val="•"/>
      <w:lvlJc w:val="left"/>
      <w:pPr>
        <w:ind w:left="6113" w:hanging="360"/>
      </w:pPr>
      <w:rPr>
        <w:rFonts w:hint="default"/>
        <w:lang w:val="tr-TR" w:eastAsia="en-US" w:bidi="ar-SA"/>
      </w:rPr>
    </w:lvl>
    <w:lvl w:ilvl="6" w:tplc="65A6E95E">
      <w:numFmt w:val="bullet"/>
      <w:lvlText w:val="•"/>
      <w:lvlJc w:val="left"/>
      <w:pPr>
        <w:ind w:left="7027" w:hanging="360"/>
      </w:pPr>
      <w:rPr>
        <w:rFonts w:hint="default"/>
        <w:lang w:val="tr-TR" w:eastAsia="en-US" w:bidi="ar-SA"/>
      </w:rPr>
    </w:lvl>
    <w:lvl w:ilvl="7" w:tplc="5098558A">
      <w:numFmt w:val="bullet"/>
      <w:lvlText w:val="•"/>
      <w:lvlJc w:val="left"/>
      <w:pPr>
        <w:ind w:left="7942" w:hanging="360"/>
      </w:pPr>
      <w:rPr>
        <w:rFonts w:hint="default"/>
        <w:lang w:val="tr-TR" w:eastAsia="en-US" w:bidi="ar-SA"/>
      </w:rPr>
    </w:lvl>
    <w:lvl w:ilvl="8" w:tplc="E71CD986">
      <w:numFmt w:val="bullet"/>
      <w:lvlText w:val="•"/>
      <w:lvlJc w:val="left"/>
      <w:pPr>
        <w:ind w:left="8857" w:hanging="360"/>
      </w:pPr>
      <w:rPr>
        <w:rFonts w:hint="default"/>
        <w:lang w:val="tr-TR" w:eastAsia="en-US" w:bidi="ar-SA"/>
      </w:rPr>
    </w:lvl>
  </w:abstractNum>
  <w:abstractNum w:abstractNumId="9" w15:restartNumberingAfterBreak="0">
    <w:nsid w:val="3B0576ED"/>
    <w:multiLevelType w:val="multilevel"/>
    <w:tmpl w:val="607031F6"/>
    <w:lvl w:ilvl="0">
      <w:start w:val="1"/>
      <w:numFmt w:val="bullet"/>
      <w:lvlText w:val=""/>
      <w:lvlJc w:val="left"/>
      <w:pPr>
        <w:ind w:left="1042" w:hanging="850"/>
      </w:pPr>
      <w:rPr>
        <w:rFonts w:ascii="Symbol" w:hAnsi="Symbol" w:hint="default"/>
        <w:lang w:val="tr-TR" w:eastAsia="en-US" w:bidi="ar-SA"/>
      </w:rPr>
    </w:lvl>
    <w:lvl w:ilvl="1">
      <w:start w:val="1"/>
      <w:numFmt w:val="decimal"/>
      <w:lvlText w:val="%1.%2"/>
      <w:lvlJc w:val="left"/>
      <w:pPr>
        <w:ind w:left="1042" w:hanging="850"/>
      </w:pPr>
      <w:rPr>
        <w:rFonts w:ascii="Times New Roman" w:eastAsia="Times New Roman" w:hAnsi="Times New Roman" w:cs="Times New Roman" w:hint="default"/>
        <w:b/>
        <w:bCs/>
        <w:i w:val="0"/>
        <w:iCs w:val="0"/>
        <w:w w:val="100"/>
        <w:sz w:val="22"/>
        <w:szCs w:val="22"/>
        <w:lang w:val="tr-TR" w:eastAsia="en-US" w:bidi="ar-SA"/>
      </w:rPr>
    </w:lvl>
    <w:lvl w:ilvl="2">
      <w:start w:val="1"/>
      <w:numFmt w:val="bullet"/>
      <w:lvlText w:val=""/>
      <w:lvlJc w:val="left"/>
      <w:pPr>
        <w:ind w:left="1555" w:hanging="360"/>
      </w:pPr>
      <w:rPr>
        <w:rFonts w:ascii="Symbol" w:hAnsi="Symbol" w:hint="default"/>
      </w:rPr>
    </w:lvl>
    <w:lvl w:ilvl="3">
      <w:numFmt w:val="bullet"/>
      <w:lvlText w:val="•"/>
      <w:lvlJc w:val="left"/>
      <w:pPr>
        <w:ind w:left="3588" w:hanging="360"/>
      </w:pPr>
      <w:rPr>
        <w:rFonts w:hint="default"/>
        <w:lang w:val="tr-TR" w:eastAsia="en-US" w:bidi="ar-SA"/>
      </w:rPr>
    </w:lvl>
    <w:lvl w:ilvl="4">
      <w:numFmt w:val="bullet"/>
      <w:lvlText w:val="•"/>
      <w:lvlJc w:val="left"/>
      <w:pPr>
        <w:ind w:left="4602" w:hanging="360"/>
      </w:pPr>
      <w:rPr>
        <w:rFonts w:hint="default"/>
        <w:lang w:val="tr-TR" w:eastAsia="en-US" w:bidi="ar-SA"/>
      </w:rPr>
    </w:lvl>
    <w:lvl w:ilvl="5">
      <w:numFmt w:val="bullet"/>
      <w:lvlText w:val="•"/>
      <w:lvlJc w:val="left"/>
      <w:pPr>
        <w:ind w:left="5616" w:hanging="360"/>
      </w:pPr>
      <w:rPr>
        <w:rFonts w:hint="default"/>
        <w:lang w:val="tr-TR" w:eastAsia="en-US" w:bidi="ar-SA"/>
      </w:rPr>
    </w:lvl>
    <w:lvl w:ilvl="6">
      <w:numFmt w:val="bullet"/>
      <w:lvlText w:val="•"/>
      <w:lvlJc w:val="left"/>
      <w:pPr>
        <w:ind w:left="6630" w:hanging="360"/>
      </w:pPr>
      <w:rPr>
        <w:rFonts w:hint="default"/>
        <w:lang w:val="tr-TR" w:eastAsia="en-US" w:bidi="ar-SA"/>
      </w:rPr>
    </w:lvl>
    <w:lvl w:ilvl="7">
      <w:numFmt w:val="bullet"/>
      <w:lvlText w:val="•"/>
      <w:lvlJc w:val="left"/>
      <w:pPr>
        <w:ind w:left="7644" w:hanging="360"/>
      </w:pPr>
      <w:rPr>
        <w:rFonts w:hint="default"/>
        <w:lang w:val="tr-TR" w:eastAsia="en-US" w:bidi="ar-SA"/>
      </w:rPr>
    </w:lvl>
    <w:lvl w:ilvl="8">
      <w:numFmt w:val="bullet"/>
      <w:lvlText w:val="•"/>
      <w:lvlJc w:val="left"/>
      <w:pPr>
        <w:ind w:left="8658" w:hanging="360"/>
      </w:pPr>
      <w:rPr>
        <w:rFonts w:hint="default"/>
        <w:lang w:val="tr-TR" w:eastAsia="en-US" w:bidi="ar-SA"/>
      </w:rPr>
    </w:lvl>
  </w:abstractNum>
  <w:abstractNum w:abstractNumId="10" w15:restartNumberingAfterBreak="0">
    <w:nsid w:val="3EE50D96"/>
    <w:multiLevelType w:val="hybridMultilevel"/>
    <w:tmpl w:val="05D4DFB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3B2342"/>
    <w:multiLevelType w:val="multilevel"/>
    <w:tmpl w:val="95C2C400"/>
    <w:lvl w:ilvl="0">
      <w:start w:val="25"/>
      <w:numFmt w:val="upperLetter"/>
      <w:lvlText w:val="%1"/>
      <w:lvlJc w:val="left"/>
      <w:pPr>
        <w:ind w:left="1527" w:hanging="485"/>
      </w:pPr>
      <w:rPr>
        <w:rFonts w:hint="default"/>
        <w:lang w:val="tr-TR" w:eastAsia="en-US" w:bidi="ar-SA"/>
      </w:rPr>
    </w:lvl>
    <w:lvl w:ilvl="1">
      <w:start w:val="24"/>
      <w:numFmt w:val="decimal"/>
      <w:lvlText w:val="%1-%2"/>
      <w:lvlJc w:val="left"/>
      <w:pPr>
        <w:ind w:left="1527" w:hanging="485"/>
      </w:pPr>
      <w:rPr>
        <w:rFonts w:ascii="Times New Roman" w:eastAsia="Times New Roman" w:hAnsi="Times New Roman" w:cs="Times New Roman" w:hint="default"/>
        <w:b/>
        <w:bCs/>
        <w:i/>
        <w:iCs/>
        <w:color w:val="FF0000"/>
        <w:spacing w:val="-1"/>
        <w:w w:val="100"/>
        <w:sz w:val="22"/>
        <w:szCs w:val="22"/>
        <w:lang w:val="tr-TR" w:eastAsia="en-US" w:bidi="ar-SA"/>
      </w:rPr>
    </w:lvl>
    <w:lvl w:ilvl="2">
      <w:numFmt w:val="bullet"/>
      <w:lvlText w:val="•"/>
      <w:lvlJc w:val="left"/>
      <w:pPr>
        <w:ind w:left="3353" w:hanging="485"/>
      </w:pPr>
      <w:rPr>
        <w:rFonts w:hint="default"/>
        <w:lang w:val="tr-TR" w:eastAsia="en-US" w:bidi="ar-SA"/>
      </w:rPr>
    </w:lvl>
    <w:lvl w:ilvl="3">
      <w:numFmt w:val="bullet"/>
      <w:lvlText w:val="•"/>
      <w:lvlJc w:val="left"/>
      <w:pPr>
        <w:ind w:left="4269" w:hanging="485"/>
      </w:pPr>
      <w:rPr>
        <w:rFonts w:hint="default"/>
        <w:lang w:val="tr-TR" w:eastAsia="en-US" w:bidi="ar-SA"/>
      </w:rPr>
    </w:lvl>
    <w:lvl w:ilvl="4">
      <w:numFmt w:val="bullet"/>
      <w:lvlText w:val="•"/>
      <w:lvlJc w:val="left"/>
      <w:pPr>
        <w:ind w:left="5186" w:hanging="485"/>
      </w:pPr>
      <w:rPr>
        <w:rFonts w:hint="default"/>
        <w:lang w:val="tr-TR" w:eastAsia="en-US" w:bidi="ar-SA"/>
      </w:rPr>
    </w:lvl>
    <w:lvl w:ilvl="5">
      <w:numFmt w:val="bullet"/>
      <w:lvlText w:val="•"/>
      <w:lvlJc w:val="left"/>
      <w:pPr>
        <w:ind w:left="6103" w:hanging="485"/>
      </w:pPr>
      <w:rPr>
        <w:rFonts w:hint="default"/>
        <w:lang w:val="tr-TR" w:eastAsia="en-US" w:bidi="ar-SA"/>
      </w:rPr>
    </w:lvl>
    <w:lvl w:ilvl="6">
      <w:numFmt w:val="bullet"/>
      <w:lvlText w:val="•"/>
      <w:lvlJc w:val="left"/>
      <w:pPr>
        <w:ind w:left="7019" w:hanging="485"/>
      </w:pPr>
      <w:rPr>
        <w:rFonts w:hint="default"/>
        <w:lang w:val="tr-TR" w:eastAsia="en-US" w:bidi="ar-SA"/>
      </w:rPr>
    </w:lvl>
    <w:lvl w:ilvl="7">
      <w:numFmt w:val="bullet"/>
      <w:lvlText w:val="•"/>
      <w:lvlJc w:val="left"/>
      <w:pPr>
        <w:ind w:left="7936" w:hanging="485"/>
      </w:pPr>
      <w:rPr>
        <w:rFonts w:hint="default"/>
        <w:lang w:val="tr-TR" w:eastAsia="en-US" w:bidi="ar-SA"/>
      </w:rPr>
    </w:lvl>
    <w:lvl w:ilvl="8">
      <w:numFmt w:val="bullet"/>
      <w:lvlText w:val="•"/>
      <w:lvlJc w:val="left"/>
      <w:pPr>
        <w:ind w:left="8853" w:hanging="485"/>
      </w:pPr>
      <w:rPr>
        <w:rFonts w:hint="default"/>
        <w:lang w:val="tr-TR" w:eastAsia="en-US" w:bidi="ar-SA"/>
      </w:rPr>
    </w:lvl>
  </w:abstractNum>
  <w:abstractNum w:abstractNumId="12" w15:restartNumberingAfterBreak="0">
    <w:nsid w:val="46642908"/>
    <w:multiLevelType w:val="hybridMultilevel"/>
    <w:tmpl w:val="9DBEF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7369D2"/>
    <w:multiLevelType w:val="multilevel"/>
    <w:tmpl w:val="4932889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B11BFD"/>
    <w:multiLevelType w:val="multilevel"/>
    <w:tmpl w:val="BBBA848E"/>
    <w:lvl w:ilvl="0">
      <w:start w:val="4"/>
      <w:numFmt w:val="decimal"/>
      <w:lvlText w:val="%1"/>
      <w:lvlJc w:val="left"/>
      <w:pPr>
        <w:ind w:left="1042" w:hanging="850"/>
      </w:pPr>
      <w:rPr>
        <w:rFonts w:hint="default"/>
        <w:lang w:val="tr-TR" w:eastAsia="en-US" w:bidi="ar-SA"/>
      </w:rPr>
    </w:lvl>
    <w:lvl w:ilvl="1">
      <w:start w:val="4"/>
      <w:numFmt w:val="decimal"/>
      <w:lvlText w:val="%1.%2"/>
      <w:lvlJc w:val="left"/>
      <w:pPr>
        <w:ind w:left="1042" w:hanging="850"/>
      </w:pPr>
      <w:rPr>
        <w:rFonts w:hint="default"/>
        <w:lang w:val="tr-TR" w:eastAsia="en-US" w:bidi="ar-SA"/>
      </w:rPr>
    </w:lvl>
    <w:lvl w:ilvl="2">
      <w:start w:val="1"/>
      <w:numFmt w:val="decimal"/>
      <w:lvlText w:val="%1.%2.%3"/>
      <w:lvlJc w:val="left"/>
      <w:pPr>
        <w:ind w:left="1042" w:hanging="850"/>
      </w:pPr>
      <w:rPr>
        <w:rFonts w:hint="default"/>
        <w:w w:val="100"/>
        <w:lang w:val="tr-TR" w:eastAsia="en-US" w:bidi="ar-SA"/>
      </w:rPr>
    </w:lvl>
    <w:lvl w:ilvl="3">
      <w:start w:val="1"/>
      <w:numFmt w:val="decimal"/>
      <w:lvlText w:val="%4-"/>
      <w:lvlJc w:val="left"/>
      <w:pPr>
        <w:ind w:left="1555" w:hanging="360"/>
      </w:pPr>
      <w:rPr>
        <w:rFonts w:ascii="Times New Roman" w:eastAsia="Times New Roman" w:hAnsi="Times New Roman" w:cs="Times New Roman" w:hint="default"/>
        <w:b w:val="0"/>
        <w:bCs w:val="0"/>
        <w:i w:val="0"/>
        <w:iCs w:val="0"/>
        <w:w w:val="100"/>
        <w:sz w:val="22"/>
        <w:szCs w:val="22"/>
        <w:lang w:val="tr-TR" w:eastAsia="en-US" w:bidi="ar-SA"/>
      </w:rPr>
    </w:lvl>
    <w:lvl w:ilvl="4">
      <w:numFmt w:val="bullet"/>
      <w:lvlText w:val="•"/>
      <w:lvlJc w:val="left"/>
      <w:pPr>
        <w:ind w:left="4602" w:hanging="360"/>
      </w:pPr>
      <w:rPr>
        <w:rFonts w:hint="default"/>
        <w:lang w:val="tr-TR" w:eastAsia="en-US" w:bidi="ar-SA"/>
      </w:rPr>
    </w:lvl>
    <w:lvl w:ilvl="5">
      <w:numFmt w:val="bullet"/>
      <w:lvlText w:val="•"/>
      <w:lvlJc w:val="left"/>
      <w:pPr>
        <w:ind w:left="5616" w:hanging="360"/>
      </w:pPr>
      <w:rPr>
        <w:rFonts w:hint="default"/>
        <w:lang w:val="tr-TR" w:eastAsia="en-US" w:bidi="ar-SA"/>
      </w:rPr>
    </w:lvl>
    <w:lvl w:ilvl="6">
      <w:numFmt w:val="bullet"/>
      <w:lvlText w:val="•"/>
      <w:lvlJc w:val="left"/>
      <w:pPr>
        <w:ind w:left="6630" w:hanging="360"/>
      </w:pPr>
      <w:rPr>
        <w:rFonts w:hint="default"/>
        <w:lang w:val="tr-TR" w:eastAsia="en-US" w:bidi="ar-SA"/>
      </w:rPr>
    </w:lvl>
    <w:lvl w:ilvl="7">
      <w:numFmt w:val="bullet"/>
      <w:lvlText w:val="•"/>
      <w:lvlJc w:val="left"/>
      <w:pPr>
        <w:ind w:left="7644" w:hanging="360"/>
      </w:pPr>
      <w:rPr>
        <w:rFonts w:hint="default"/>
        <w:lang w:val="tr-TR" w:eastAsia="en-US" w:bidi="ar-SA"/>
      </w:rPr>
    </w:lvl>
    <w:lvl w:ilvl="8">
      <w:numFmt w:val="bullet"/>
      <w:lvlText w:val="•"/>
      <w:lvlJc w:val="left"/>
      <w:pPr>
        <w:ind w:left="8658" w:hanging="360"/>
      </w:pPr>
      <w:rPr>
        <w:rFonts w:hint="default"/>
        <w:lang w:val="tr-TR" w:eastAsia="en-US" w:bidi="ar-SA"/>
      </w:rPr>
    </w:lvl>
  </w:abstractNum>
  <w:abstractNum w:abstractNumId="15" w15:restartNumberingAfterBreak="0">
    <w:nsid w:val="57424E86"/>
    <w:multiLevelType w:val="multilevel"/>
    <w:tmpl w:val="2B549204"/>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b/>
        <w:i w:val="0"/>
        <w:sz w:val="26"/>
        <w:szCs w:val="26"/>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5E7336C4"/>
    <w:multiLevelType w:val="hybridMultilevel"/>
    <w:tmpl w:val="711E0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E26B00"/>
    <w:multiLevelType w:val="multilevel"/>
    <w:tmpl w:val="73D2B872"/>
    <w:lvl w:ilvl="0">
      <w:start w:val="4"/>
      <w:numFmt w:val="decimal"/>
      <w:lvlText w:val="%1"/>
      <w:lvlJc w:val="left"/>
      <w:pPr>
        <w:ind w:left="1042" w:hanging="850"/>
      </w:pPr>
      <w:rPr>
        <w:rFonts w:hint="default"/>
        <w:lang w:val="tr-TR" w:eastAsia="en-US" w:bidi="ar-SA"/>
      </w:rPr>
    </w:lvl>
    <w:lvl w:ilvl="1">
      <w:start w:val="4"/>
      <w:numFmt w:val="decimal"/>
      <w:lvlText w:val="%1.%2"/>
      <w:lvlJc w:val="left"/>
      <w:pPr>
        <w:ind w:left="1042" w:hanging="850"/>
      </w:pPr>
      <w:rPr>
        <w:rFonts w:hint="default"/>
        <w:lang w:val="tr-TR" w:eastAsia="en-US" w:bidi="ar-SA"/>
      </w:rPr>
    </w:lvl>
    <w:lvl w:ilvl="2">
      <w:start w:val="1"/>
      <w:numFmt w:val="decimal"/>
      <w:lvlText w:val="%1.%2.%3"/>
      <w:lvlJc w:val="left"/>
      <w:pPr>
        <w:ind w:left="1042" w:hanging="850"/>
      </w:pPr>
      <w:rPr>
        <w:rFonts w:hint="default"/>
        <w:w w:val="100"/>
        <w:lang w:val="tr-TR" w:eastAsia="en-US" w:bidi="ar-SA"/>
      </w:rPr>
    </w:lvl>
    <w:lvl w:ilvl="3">
      <w:start w:val="1"/>
      <w:numFmt w:val="bullet"/>
      <w:lvlText w:val=""/>
      <w:lvlJc w:val="left"/>
      <w:pPr>
        <w:ind w:left="720" w:hanging="360"/>
      </w:pPr>
      <w:rPr>
        <w:rFonts w:ascii="Symbol" w:hAnsi="Symbol" w:hint="default"/>
      </w:rPr>
    </w:lvl>
    <w:lvl w:ilvl="4">
      <w:numFmt w:val="bullet"/>
      <w:lvlText w:val="•"/>
      <w:lvlJc w:val="left"/>
      <w:pPr>
        <w:ind w:left="4602" w:hanging="360"/>
      </w:pPr>
      <w:rPr>
        <w:rFonts w:hint="default"/>
        <w:lang w:val="tr-TR" w:eastAsia="en-US" w:bidi="ar-SA"/>
      </w:rPr>
    </w:lvl>
    <w:lvl w:ilvl="5">
      <w:numFmt w:val="bullet"/>
      <w:lvlText w:val="•"/>
      <w:lvlJc w:val="left"/>
      <w:pPr>
        <w:ind w:left="5616" w:hanging="360"/>
      </w:pPr>
      <w:rPr>
        <w:rFonts w:hint="default"/>
        <w:lang w:val="tr-TR" w:eastAsia="en-US" w:bidi="ar-SA"/>
      </w:rPr>
    </w:lvl>
    <w:lvl w:ilvl="6">
      <w:numFmt w:val="bullet"/>
      <w:lvlText w:val="•"/>
      <w:lvlJc w:val="left"/>
      <w:pPr>
        <w:ind w:left="6630" w:hanging="360"/>
      </w:pPr>
      <w:rPr>
        <w:rFonts w:hint="default"/>
        <w:lang w:val="tr-TR" w:eastAsia="en-US" w:bidi="ar-SA"/>
      </w:rPr>
    </w:lvl>
    <w:lvl w:ilvl="7">
      <w:numFmt w:val="bullet"/>
      <w:lvlText w:val="•"/>
      <w:lvlJc w:val="left"/>
      <w:pPr>
        <w:ind w:left="7644" w:hanging="360"/>
      </w:pPr>
      <w:rPr>
        <w:rFonts w:hint="default"/>
        <w:lang w:val="tr-TR" w:eastAsia="en-US" w:bidi="ar-SA"/>
      </w:rPr>
    </w:lvl>
    <w:lvl w:ilvl="8">
      <w:numFmt w:val="bullet"/>
      <w:lvlText w:val="•"/>
      <w:lvlJc w:val="left"/>
      <w:pPr>
        <w:ind w:left="8658" w:hanging="360"/>
      </w:pPr>
      <w:rPr>
        <w:rFonts w:hint="default"/>
        <w:lang w:val="tr-TR" w:eastAsia="en-US" w:bidi="ar-SA"/>
      </w:rPr>
    </w:lvl>
  </w:abstractNum>
  <w:abstractNum w:abstractNumId="18" w15:restartNumberingAfterBreak="0">
    <w:nsid w:val="7A944F19"/>
    <w:multiLevelType w:val="hybridMultilevel"/>
    <w:tmpl w:val="7C625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3E5E39"/>
    <w:multiLevelType w:val="hybridMultilevel"/>
    <w:tmpl w:val="F59E41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897931285">
    <w:abstractNumId w:val="15"/>
  </w:num>
  <w:num w:numId="2" w16cid:durableId="797186439">
    <w:abstractNumId w:val="11"/>
  </w:num>
  <w:num w:numId="3" w16cid:durableId="1169903214">
    <w:abstractNumId w:val="4"/>
  </w:num>
  <w:num w:numId="4" w16cid:durableId="1407415850">
    <w:abstractNumId w:val="7"/>
  </w:num>
  <w:num w:numId="5" w16cid:durableId="550507455">
    <w:abstractNumId w:val="8"/>
  </w:num>
  <w:num w:numId="6" w16cid:durableId="692614184">
    <w:abstractNumId w:val="14"/>
  </w:num>
  <w:num w:numId="7" w16cid:durableId="331956268">
    <w:abstractNumId w:val="5"/>
  </w:num>
  <w:num w:numId="8" w16cid:durableId="442649748">
    <w:abstractNumId w:val="0"/>
  </w:num>
  <w:num w:numId="9" w16cid:durableId="97065160">
    <w:abstractNumId w:val="3"/>
  </w:num>
  <w:num w:numId="10" w16cid:durableId="353382217">
    <w:abstractNumId w:val="10"/>
  </w:num>
  <w:num w:numId="11" w16cid:durableId="197930999">
    <w:abstractNumId w:val="2"/>
  </w:num>
  <w:num w:numId="12" w16cid:durableId="2139715961">
    <w:abstractNumId w:val="9"/>
  </w:num>
  <w:num w:numId="13" w16cid:durableId="1177186084">
    <w:abstractNumId w:val="1"/>
  </w:num>
  <w:num w:numId="14" w16cid:durableId="942685026">
    <w:abstractNumId w:val="6"/>
  </w:num>
  <w:num w:numId="15" w16cid:durableId="38479214">
    <w:abstractNumId w:val="17"/>
  </w:num>
  <w:num w:numId="16" w16cid:durableId="1829589633">
    <w:abstractNumId w:val="12"/>
  </w:num>
  <w:num w:numId="17" w16cid:durableId="1027802258">
    <w:abstractNumId w:val="16"/>
  </w:num>
  <w:num w:numId="18" w16cid:durableId="1133330125">
    <w:abstractNumId w:val="18"/>
  </w:num>
  <w:num w:numId="19" w16cid:durableId="541284385">
    <w:abstractNumId w:val="13"/>
  </w:num>
  <w:num w:numId="20" w16cid:durableId="98527840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proofState w:spelling="clean" w:grammar="clean"/>
  <w:stylePaneSortMethod w:val="00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B7"/>
    <w:rsid w:val="0000087D"/>
    <w:rsid w:val="00015977"/>
    <w:rsid w:val="00036B01"/>
    <w:rsid w:val="00041903"/>
    <w:rsid w:val="00055D10"/>
    <w:rsid w:val="00067306"/>
    <w:rsid w:val="00086872"/>
    <w:rsid w:val="00086B13"/>
    <w:rsid w:val="00090DA8"/>
    <w:rsid w:val="000A0A1E"/>
    <w:rsid w:val="000A3E8F"/>
    <w:rsid w:val="000A5016"/>
    <w:rsid w:val="000B55ED"/>
    <w:rsid w:val="000B7BD6"/>
    <w:rsid w:val="000C608D"/>
    <w:rsid w:val="000D3376"/>
    <w:rsid w:val="000D52C0"/>
    <w:rsid w:val="000D6522"/>
    <w:rsid w:val="001171D0"/>
    <w:rsid w:val="001209C5"/>
    <w:rsid w:val="00122B25"/>
    <w:rsid w:val="0013459B"/>
    <w:rsid w:val="00140BC1"/>
    <w:rsid w:val="001454FB"/>
    <w:rsid w:val="001527E0"/>
    <w:rsid w:val="00164F32"/>
    <w:rsid w:val="001671E4"/>
    <w:rsid w:val="0016766E"/>
    <w:rsid w:val="00194697"/>
    <w:rsid w:val="00194E59"/>
    <w:rsid w:val="001A0FCE"/>
    <w:rsid w:val="001B7836"/>
    <w:rsid w:val="001F7A1E"/>
    <w:rsid w:val="00211570"/>
    <w:rsid w:val="00212BC8"/>
    <w:rsid w:val="00213DC1"/>
    <w:rsid w:val="00231E4B"/>
    <w:rsid w:val="002369B4"/>
    <w:rsid w:val="00237124"/>
    <w:rsid w:val="002420F4"/>
    <w:rsid w:val="002557F5"/>
    <w:rsid w:val="00257403"/>
    <w:rsid w:val="00257B89"/>
    <w:rsid w:val="00257F0A"/>
    <w:rsid w:val="002720D0"/>
    <w:rsid w:val="002725F0"/>
    <w:rsid w:val="0027340B"/>
    <w:rsid w:val="002805CB"/>
    <w:rsid w:val="00281F13"/>
    <w:rsid w:val="002A2967"/>
    <w:rsid w:val="002A6066"/>
    <w:rsid w:val="002B73CB"/>
    <w:rsid w:val="002B74E2"/>
    <w:rsid w:val="002C1B25"/>
    <w:rsid w:val="002C323B"/>
    <w:rsid w:val="002C5795"/>
    <w:rsid w:val="002C68EA"/>
    <w:rsid w:val="002E5D79"/>
    <w:rsid w:val="003454F4"/>
    <w:rsid w:val="00346240"/>
    <w:rsid w:val="00353697"/>
    <w:rsid w:val="00374044"/>
    <w:rsid w:val="003920FF"/>
    <w:rsid w:val="003A05F3"/>
    <w:rsid w:val="003C7419"/>
    <w:rsid w:val="003C7736"/>
    <w:rsid w:val="003D4720"/>
    <w:rsid w:val="003D4DC9"/>
    <w:rsid w:val="003E736D"/>
    <w:rsid w:val="003F37A2"/>
    <w:rsid w:val="003F43CD"/>
    <w:rsid w:val="003F556F"/>
    <w:rsid w:val="004148E3"/>
    <w:rsid w:val="0042013E"/>
    <w:rsid w:val="004248D3"/>
    <w:rsid w:val="004375C3"/>
    <w:rsid w:val="004404B9"/>
    <w:rsid w:val="00446910"/>
    <w:rsid w:val="00462FE4"/>
    <w:rsid w:val="00466695"/>
    <w:rsid w:val="00467F2D"/>
    <w:rsid w:val="00483E2C"/>
    <w:rsid w:val="00492043"/>
    <w:rsid w:val="004936A0"/>
    <w:rsid w:val="004C22ED"/>
    <w:rsid w:val="004C2D69"/>
    <w:rsid w:val="004C5487"/>
    <w:rsid w:val="004C6E0B"/>
    <w:rsid w:val="004C784D"/>
    <w:rsid w:val="004D1DF1"/>
    <w:rsid w:val="004D6DBE"/>
    <w:rsid w:val="004E03F9"/>
    <w:rsid w:val="00525695"/>
    <w:rsid w:val="0053404E"/>
    <w:rsid w:val="00540CA8"/>
    <w:rsid w:val="0054173C"/>
    <w:rsid w:val="00554F06"/>
    <w:rsid w:val="0055738D"/>
    <w:rsid w:val="00584BDB"/>
    <w:rsid w:val="0058522E"/>
    <w:rsid w:val="005B4F1A"/>
    <w:rsid w:val="005B5082"/>
    <w:rsid w:val="005E7126"/>
    <w:rsid w:val="005F0FC3"/>
    <w:rsid w:val="005F3386"/>
    <w:rsid w:val="005F6248"/>
    <w:rsid w:val="0061000E"/>
    <w:rsid w:val="0061031C"/>
    <w:rsid w:val="006211EE"/>
    <w:rsid w:val="00647DD5"/>
    <w:rsid w:val="00661B3C"/>
    <w:rsid w:val="00662C02"/>
    <w:rsid w:val="00672B89"/>
    <w:rsid w:val="00691520"/>
    <w:rsid w:val="006A2A5A"/>
    <w:rsid w:val="006D2022"/>
    <w:rsid w:val="006F688B"/>
    <w:rsid w:val="0071191A"/>
    <w:rsid w:val="00714FFF"/>
    <w:rsid w:val="007168E9"/>
    <w:rsid w:val="00723BCB"/>
    <w:rsid w:val="00726982"/>
    <w:rsid w:val="007331E9"/>
    <w:rsid w:val="00734985"/>
    <w:rsid w:val="0074126D"/>
    <w:rsid w:val="007414C6"/>
    <w:rsid w:val="00745DD2"/>
    <w:rsid w:val="00753378"/>
    <w:rsid w:val="0075411F"/>
    <w:rsid w:val="00765A33"/>
    <w:rsid w:val="007751F9"/>
    <w:rsid w:val="007969EF"/>
    <w:rsid w:val="00796CAA"/>
    <w:rsid w:val="007A0004"/>
    <w:rsid w:val="007A33B8"/>
    <w:rsid w:val="007A5FD1"/>
    <w:rsid w:val="007B707C"/>
    <w:rsid w:val="007B73A8"/>
    <w:rsid w:val="007C045F"/>
    <w:rsid w:val="007C1C5A"/>
    <w:rsid w:val="007C5D5C"/>
    <w:rsid w:val="007D0E6E"/>
    <w:rsid w:val="007E431D"/>
    <w:rsid w:val="007E484B"/>
    <w:rsid w:val="007F1146"/>
    <w:rsid w:val="007F2BA4"/>
    <w:rsid w:val="00800A4F"/>
    <w:rsid w:val="00834C82"/>
    <w:rsid w:val="008369D2"/>
    <w:rsid w:val="0083705C"/>
    <w:rsid w:val="00837E9C"/>
    <w:rsid w:val="008547F1"/>
    <w:rsid w:val="00861FA8"/>
    <w:rsid w:val="008651BE"/>
    <w:rsid w:val="00867983"/>
    <w:rsid w:val="00892B59"/>
    <w:rsid w:val="008952F0"/>
    <w:rsid w:val="008A26FB"/>
    <w:rsid w:val="008A4B48"/>
    <w:rsid w:val="008B2F14"/>
    <w:rsid w:val="008D5ED7"/>
    <w:rsid w:val="009278FC"/>
    <w:rsid w:val="009304FC"/>
    <w:rsid w:val="00932986"/>
    <w:rsid w:val="009345C7"/>
    <w:rsid w:val="0095509D"/>
    <w:rsid w:val="0096165B"/>
    <w:rsid w:val="009626F4"/>
    <w:rsid w:val="0096343A"/>
    <w:rsid w:val="009770EE"/>
    <w:rsid w:val="009874B7"/>
    <w:rsid w:val="009A41CB"/>
    <w:rsid w:val="009B5547"/>
    <w:rsid w:val="009C04A1"/>
    <w:rsid w:val="009D7673"/>
    <w:rsid w:val="009E6E9F"/>
    <w:rsid w:val="00A011CF"/>
    <w:rsid w:val="00A01238"/>
    <w:rsid w:val="00A02C54"/>
    <w:rsid w:val="00A10759"/>
    <w:rsid w:val="00A117E6"/>
    <w:rsid w:val="00A22CC5"/>
    <w:rsid w:val="00A27315"/>
    <w:rsid w:val="00A445D3"/>
    <w:rsid w:val="00A46718"/>
    <w:rsid w:val="00A5689C"/>
    <w:rsid w:val="00A72EC3"/>
    <w:rsid w:val="00A74629"/>
    <w:rsid w:val="00AA398F"/>
    <w:rsid w:val="00AB6EDB"/>
    <w:rsid w:val="00AC3031"/>
    <w:rsid w:val="00AC76B5"/>
    <w:rsid w:val="00AD1035"/>
    <w:rsid w:val="00AD6CB9"/>
    <w:rsid w:val="00B0326A"/>
    <w:rsid w:val="00B05D77"/>
    <w:rsid w:val="00B206A8"/>
    <w:rsid w:val="00B37352"/>
    <w:rsid w:val="00B77C57"/>
    <w:rsid w:val="00B8198A"/>
    <w:rsid w:val="00B827D8"/>
    <w:rsid w:val="00B83251"/>
    <w:rsid w:val="00BB5A27"/>
    <w:rsid w:val="00C31F14"/>
    <w:rsid w:val="00C33954"/>
    <w:rsid w:val="00C36E77"/>
    <w:rsid w:val="00C36F5A"/>
    <w:rsid w:val="00C40085"/>
    <w:rsid w:val="00C5036C"/>
    <w:rsid w:val="00C63D19"/>
    <w:rsid w:val="00C95747"/>
    <w:rsid w:val="00CC78D2"/>
    <w:rsid w:val="00CC7EF3"/>
    <w:rsid w:val="00CF116C"/>
    <w:rsid w:val="00CF2FC2"/>
    <w:rsid w:val="00CF6FDA"/>
    <w:rsid w:val="00D014E0"/>
    <w:rsid w:val="00D017B9"/>
    <w:rsid w:val="00D03B45"/>
    <w:rsid w:val="00D06B0C"/>
    <w:rsid w:val="00D0784A"/>
    <w:rsid w:val="00D10AD6"/>
    <w:rsid w:val="00D166E6"/>
    <w:rsid w:val="00D46840"/>
    <w:rsid w:val="00D47E7A"/>
    <w:rsid w:val="00D657CC"/>
    <w:rsid w:val="00D77CCB"/>
    <w:rsid w:val="00D85E46"/>
    <w:rsid w:val="00DB25BC"/>
    <w:rsid w:val="00DB4310"/>
    <w:rsid w:val="00DC35FC"/>
    <w:rsid w:val="00DD0562"/>
    <w:rsid w:val="00DD45C3"/>
    <w:rsid w:val="00DD5CFF"/>
    <w:rsid w:val="00DE561B"/>
    <w:rsid w:val="00DE7B4B"/>
    <w:rsid w:val="00DF13F0"/>
    <w:rsid w:val="00DF1ED0"/>
    <w:rsid w:val="00DF6909"/>
    <w:rsid w:val="00E11FE0"/>
    <w:rsid w:val="00E139A2"/>
    <w:rsid w:val="00E20728"/>
    <w:rsid w:val="00E24912"/>
    <w:rsid w:val="00E308FF"/>
    <w:rsid w:val="00E435DD"/>
    <w:rsid w:val="00E463D8"/>
    <w:rsid w:val="00E4727F"/>
    <w:rsid w:val="00E621F1"/>
    <w:rsid w:val="00EA6620"/>
    <w:rsid w:val="00EA7ACD"/>
    <w:rsid w:val="00EB784E"/>
    <w:rsid w:val="00EC748F"/>
    <w:rsid w:val="00ED4445"/>
    <w:rsid w:val="00EE1AF4"/>
    <w:rsid w:val="00EE28F8"/>
    <w:rsid w:val="00EF3063"/>
    <w:rsid w:val="00F06779"/>
    <w:rsid w:val="00F2619E"/>
    <w:rsid w:val="00F56846"/>
    <w:rsid w:val="00F607F2"/>
    <w:rsid w:val="00F7440E"/>
    <w:rsid w:val="00F75F9C"/>
    <w:rsid w:val="00F83458"/>
    <w:rsid w:val="00F94BC4"/>
    <w:rsid w:val="00F96078"/>
    <w:rsid w:val="00FA5085"/>
    <w:rsid w:val="00FB0C8D"/>
    <w:rsid w:val="00FB537E"/>
    <w:rsid w:val="00FC2D06"/>
    <w:rsid w:val="00FC41C7"/>
    <w:rsid w:val="00FC5917"/>
    <w:rsid w:val="00FE0F18"/>
    <w:rsid w:val="00FE170B"/>
    <w:rsid w:val="00FE3CD1"/>
    <w:rsid w:val="00FF1F23"/>
    <w:rsid w:val="00FF2080"/>
    <w:rsid w:val="00FF60FA"/>
    <w:rsid w:val="00FF62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F63AB7"/>
  <w15:chartTrackingRefBased/>
  <w15:docId w15:val="{8201678C-4D38-4AD9-9AC0-A6D960A2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F7"/>
    <w:pPr>
      <w:spacing w:after="200" w:line="276" w:lineRule="auto"/>
    </w:pPr>
    <w:rPr>
      <w:sz w:val="22"/>
      <w:szCs w:val="22"/>
      <w:lang w:eastAsia="en-US"/>
    </w:rPr>
  </w:style>
  <w:style w:type="paragraph" w:styleId="Balk1">
    <w:name w:val="heading 1"/>
    <w:aliases w:val="1 Heading,Ba?lyk 1 Char,baslık 1"/>
    <w:basedOn w:val="Normal"/>
    <w:next w:val="Normal"/>
    <w:link w:val="Balk1Char"/>
    <w:uiPriority w:val="9"/>
    <w:qFormat/>
    <w:rsid w:val="007B73A8"/>
    <w:pPr>
      <w:keepNext/>
      <w:spacing w:before="240" w:after="60"/>
      <w:outlineLvl w:val="0"/>
    </w:pPr>
    <w:rPr>
      <w:rFonts w:ascii="Times New Roman" w:eastAsia="Times New Roman" w:hAnsi="Times New Roman"/>
      <w:b/>
      <w:bCs/>
      <w:kern w:val="32"/>
      <w:sz w:val="28"/>
      <w:szCs w:val="32"/>
      <w:lang w:val="x-none"/>
    </w:rPr>
  </w:style>
  <w:style w:type="paragraph" w:styleId="Balk2">
    <w:name w:val="heading 2"/>
    <w:basedOn w:val="Normal"/>
    <w:next w:val="Normal"/>
    <w:link w:val="Balk2Char"/>
    <w:uiPriority w:val="9"/>
    <w:qFormat/>
    <w:rsid w:val="007B73A8"/>
    <w:pPr>
      <w:keepNext/>
      <w:spacing w:before="240" w:after="60"/>
      <w:outlineLvl w:val="1"/>
    </w:pPr>
    <w:rPr>
      <w:rFonts w:ascii="Times New Roman" w:eastAsia="Times New Roman" w:hAnsi="Times New Roman"/>
      <w:b/>
      <w:bCs/>
      <w:iCs/>
      <w:sz w:val="28"/>
      <w:szCs w:val="28"/>
      <w:lang w:val="x-none"/>
    </w:rPr>
  </w:style>
  <w:style w:type="paragraph" w:styleId="Balk3">
    <w:name w:val="heading 3"/>
    <w:basedOn w:val="Normal"/>
    <w:next w:val="Normal"/>
    <w:link w:val="Balk3Char"/>
    <w:uiPriority w:val="9"/>
    <w:qFormat/>
    <w:rsid w:val="002805CB"/>
    <w:pPr>
      <w:keepNext/>
      <w:spacing w:before="240" w:after="60"/>
      <w:outlineLvl w:val="2"/>
    </w:pPr>
    <w:rPr>
      <w:rFonts w:ascii="Times New Roman" w:eastAsia="Times New Roman" w:hAnsi="Times New Roman"/>
      <w:b/>
      <w:bCs/>
      <w:sz w:val="26"/>
      <w:szCs w:val="26"/>
      <w:lang w:val="x-none"/>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lang w:val="x-none"/>
    </w:rPr>
  </w:style>
  <w:style w:type="paragraph" w:styleId="Balk5">
    <w:name w:val="heading 5"/>
    <w:basedOn w:val="Normal"/>
    <w:next w:val="Normal"/>
    <w:link w:val="Balk5Char"/>
    <w:qFormat/>
    <w:rsid w:val="00EF23A4"/>
    <w:pPr>
      <w:keepNext/>
      <w:spacing w:before="60" w:after="60" w:line="360" w:lineRule="auto"/>
      <w:jc w:val="center"/>
      <w:outlineLvl w:val="4"/>
    </w:pPr>
    <w:rPr>
      <w:rFonts w:ascii="Times New Roman" w:eastAsia="Times New Roman" w:hAnsi="Times New Roman"/>
      <w:b/>
      <w:szCs w:val="20"/>
      <w:lang w:eastAsia="tr-TR"/>
    </w:rPr>
  </w:style>
  <w:style w:type="paragraph" w:styleId="Balk6">
    <w:name w:val="heading 6"/>
    <w:basedOn w:val="Normal"/>
    <w:next w:val="Normal"/>
    <w:link w:val="Balk6Char"/>
    <w:uiPriority w:val="9"/>
    <w:qFormat/>
    <w:rsid w:val="00EF23A4"/>
    <w:pPr>
      <w:spacing w:before="240" w:after="60"/>
      <w:outlineLvl w:val="5"/>
    </w:pPr>
    <w:rPr>
      <w:rFonts w:eastAsia="Times New Roman"/>
      <w:b/>
      <w:bCs/>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lang w:val="x-none"/>
    </w:rPr>
  </w:style>
  <w:style w:type="paragraph" w:styleId="Balk8">
    <w:name w:val="heading 8"/>
    <w:basedOn w:val="Normal"/>
    <w:next w:val="Normal"/>
    <w:link w:val="Balk8Char"/>
    <w:qFormat/>
    <w:rsid w:val="00EF23A4"/>
    <w:pPr>
      <w:keepNext/>
      <w:spacing w:before="60" w:after="60" w:line="360" w:lineRule="auto"/>
      <w:jc w:val="center"/>
      <w:outlineLvl w:val="7"/>
    </w:pPr>
    <w:rPr>
      <w:rFonts w:ascii="Times New Roman" w:eastAsia="Times New Roman" w:hAnsi="Times New Roman"/>
      <w:b/>
      <w:sz w:val="24"/>
      <w:szCs w:val="20"/>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Ba?lyk 1 Char Char,baslık 1 Char"/>
    <w:link w:val="Balk1"/>
    <w:rsid w:val="007B73A8"/>
    <w:rPr>
      <w:rFonts w:ascii="Times New Roman" w:eastAsia="Times New Roman" w:hAnsi="Times New Roman"/>
      <w:b/>
      <w:bCs/>
      <w:kern w:val="32"/>
      <w:sz w:val="28"/>
      <w:szCs w:val="32"/>
      <w:lang w:val="x-none" w:eastAsia="en-US"/>
    </w:rPr>
  </w:style>
  <w:style w:type="character" w:customStyle="1" w:styleId="Balk2Char">
    <w:name w:val="Başlık 2 Char"/>
    <w:link w:val="Balk2"/>
    <w:rsid w:val="007B73A8"/>
    <w:rPr>
      <w:rFonts w:ascii="Times New Roman" w:eastAsia="Times New Roman" w:hAnsi="Times New Roman"/>
      <w:b/>
      <w:bCs/>
      <w:iCs/>
      <w:sz w:val="28"/>
      <w:szCs w:val="28"/>
      <w:lang w:val="x-none" w:eastAsia="en-US"/>
    </w:rPr>
  </w:style>
  <w:style w:type="character" w:customStyle="1" w:styleId="Balk3Char">
    <w:name w:val="Başlık 3 Char"/>
    <w:link w:val="Balk3"/>
    <w:rsid w:val="002805CB"/>
    <w:rPr>
      <w:rFonts w:ascii="Times New Roman" w:eastAsia="Times New Roman" w:hAnsi="Times New Roman"/>
      <w:b/>
      <w:bCs/>
      <w:sz w:val="26"/>
      <w:szCs w:val="26"/>
      <w:lang w:val="x-none" w:eastAsia="en-US"/>
    </w:rPr>
  </w:style>
  <w:style w:type="character" w:customStyle="1" w:styleId="Balk4Char">
    <w:name w:val="Başlık 4 Char"/>
    <w:link w:val="Balk4"/>
    <w:uiPriority w:val="9"/>
    <w:rsid w:val="008E4E78"/>
    <w:rPr>
      <w:rFonts w:eastAsia="Times New Roman"/>
      <w:b/>
      <w:bCs/>
      <w:sz w:val="28"/>
      <w:szCs w:val="28"/>
      <w:lang w:eastAsia="en-US"/>
    </w:rPr>
  </w:style>
  <w:style w:type="character" w:customStyle="1" w:styleId="Balk5Char">
    <w:name w:val="Başlık 5 Char"/>
    <w:link w:val="Balk5"/>
    <w:rsid w:val="00EF23A4"/>
    <w:rPr>
      <w:rFonts w:ascii="Times New Roman" w:eastAsia="Times New Roman" w:hAnsi="Times New Roman"/>
      <w:b/>
      <w:sz w:val="22"/>
    </w:rPr>
  </w:style>
  <w:style w:type="character" w:customStyle="1" w:styleId="Balk6Char">
    <w:name w:val="Başlık 6 Char"/>
    <w:link w:val="Balk6"/>
    <w:uiPriority w:val="9"/>
    <w:semiHidden/>
    <w:rsid w:val="00EF23A4"/>
    <w:rPr>
      <w:rFonts w:eastAsia="Times New Roman"/>
      <w:b/>
      <w:bCs/>
      <w:sz w:val="22"/>
      <w:szCs w:val="22"/>
      <w:lang w:eastAsia="en-US"/>
    </w:rPr>
  </w:style>
  <w:style w:type="character" w:customStyle="1" w:styleId="Balk7Char">
    <w:name w:val="Başlık 7 Char"/>
    <w:link w:val="Balk7"/>
    <w:uiPriority w:val="9"/>
    <w:rsid w:val="008E4E78"/>
    <w:rPr>
      <w:rFonts w:eastAsia="Times New Roman"/>
      <w:sz w:val="24"/>
      <w:szCs w:val="24"/>
      <w:lang w:eastAsia="en-US"/>
    </w:rPr>
  </w:style>
  <w:style w:type="character" w:customStyle="1" w:styleId="Balk8Char">
    <w:name w:val="Başlık 8 Char"/>
    <w:link w:val="Balk8"/>
    <w:rsid w:val="00EF23A4"/>
    <w:rPr>
      <w:rFonts w:ascii="Times New Roman" w:eastAsia="Times New Roman" w:hAnsi="Times New Roman"/>
      <w:b/>
      <w:sz w:val="24"/>
      <w:lang w:val="en-AU"/>
    </w:rPr>
  </w:style>
  <w:style w:type="paragraph" w:styleId="stBilgi">
    <w:name w:val="header"/>
    <w:basedOn w:val="Normal"/>
    <w:link w:val="stBilgiChar"/>
    <w:uiPriority w:val="99"/>
    <w:unhideWhenUsed/>
    <w:rsid w:val="0098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unhideWhenUsed/>
    <w:rsid w:val="009874B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9874B7"/>
    <w:rPr>
      <w:rFonts w:ascii="Tahoma" w:hAnsi="Tahoma" w:cs="Tahoma"/>
      <w:sz w:val="16"/>
      <w:szCs w:val="16"/>
    </w:rPr>
  </w:style>
  <w:style w:type="table" w:styleId="TabloKlavuzu">
    <w:name w:val="Table Grid"/>
    <w:basedOn w:val="NormalTablo"/>
    <w:uiPriority w:val="3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paragraph" w:styleId="GvdeMetni">
    <w:name w:val="Body Text"/>
    <w:basedOn w:val="Normal"/>
    <w:link w:val="GvdeMetniChar"/>
    <w:uiPriority w:val="1"/>
    <w:qFormat/>
    <w:rsid w:val="008E4E78"/>
    <w:pPr>
      <w:spacing w:after="0" w:line="240" w:lineRule="auto"/>
      <w:jc w:val="both"/>
    </w:pPr>
    <w:rPr>
      <w:rFonts w:ascii="Times New Roman" w:eastAsia="Times New Roman" w:hAnsi="Times New Roman"/>
      <w:sz w:val="24"/>
      <w:szCs w:val="20"/>
      <w:lang w:val="en-AU" w:eastAsia="x-none"/>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rPr>
      <w:lang w:val="x-none"/>
    </w:rPr>
  </w:style>
  <w:style w:type="character" w:customStyle="1" w:styleId="GvdeMetni2Char">
    <w:name w:val="Gövde Metni 2 Char"/>
    <w:link w:val="GvdeMetni2"/>
    <w:uiPriority w:val="99"/>
    <w:rsid w:val="008E4E78"/>
    <w:rPr>
      <w:sz w:val="22"/>
      <w:szCs w:val="22"/>
      <w:lang w:eastAsia="en-US"/>
    </w:rPr>
  </w:style>
  <w:style w:type="character" w:styleId="Kpr">
    <w:name w:val="Hyperlink"/>
    <w:uiPriority w:val="99"/>
    <w:rsid w:val="008E4E78"/>
    <w:rPr>
      <w:color w:val="0000FF"/>
      <w:u w:val="single"/>
    </w:rPr>
  </w:style>
  <w:style w:type="character" w:styleId="zlenenKpr">
    <w:name w:val="FollowedHyperlink"/>
    <w:uiPriority w:val="99"/>
    <w:unhideWhenUsed/>
    <w:rsid w:val="00590810"/>
    <w:rPr>
      <w:color w:val="800080"/>
      <w:u w:val="single"/>
    </w:rPr>
  </w:style>
  <w:style w:type="paragraph" w:customStyle="1" w:styleId="msobodytextindent2">
    <w:name w:val="msobodytextindent2"/>
    <w:basedOn w:val="Normal"/>
    <w:rsid w:val="00EF23A4"/>
    <w:pPr>
      <w:spacing w:after="120" w:line="480" w:lineRule="auto"/>
      <w:ind w:left="283"/>
    </w:pPr>
    <w:rPr>
      <w:rFonts w:ascii="Times New Roman" w:eastAsia="Times New Roman" w:hAnsi="Times New Roman"/>
      <w:sz w:val="20"/>
      <w:szCs w:val="20"/>
      <w:lang w:val="en-AU" w:eastAsia="tr-TR"/>
    </w:rPr>
  </w:style>
  <w:style w:type="paragraph" w:styleId="GvdeMetni3">
    <w:name w:val="Body Text 3"/>
    <w:basedOn w:val="Normal"/>
    <w:link w:val="GvdeMetni3Char"/>
    <w:rsid w:val="00EF23A4"/>
    <w:pPr>
      <w:spacing w:after="0" w:line="360" w:lineRule="auto"/>
      <w:jc w:val="both"/>
    </w:pPr>
    <w:rPr>
      <w:rFonts w:ascii="Times New Roman" w:eastAsia="Times New Roman" w:hAnsi="Times New Roman"/>
      <w:iCs/>
      <w:sz w:val="20"/>
      <w:szCs w:val="20"/>
      <w:lang w:val="de-DE"/>
    </w:rPr>
  </w:style>
  <w:style w:type="character" w:customStyle="1" w:styleId="GvdeMetni3Char">
    <w:name w:val="Gövde Metni 3 Char"/>
    <w:link w:val="GvdeMetni3"/>
    <w:rsid w:val="00EF23A4"/>
    <w:rPr>
      <w:rFonts w:ascii="Times New Roman" w:eastAsia="Times New Roman" w:hAnsi="Times New Roman"/>
      <w:iCs/>
      <w:lang w:val="de-DE" w:eastAsia="en-US"/>
    </w:rPr>
  </w:style>
  <w:style w:type="paragraph" w:styleId="GvdeMetniGirintisi">
    <w:name w:val="Body Text Indent"/>
    <w:basedOn w:val="Normal"/>
    <w:link w:val="GvdeMetniGirintisiChar"/>
    <w:rsid w:val="00EF23A4"/>
    <w:pPr>
      <w:spacing w:after="0" w:line="360" w:lineRule="auto"/>
      <w:ind w:firstLine="720"/>
      <w:jc w:val="both"/>
    </w:pPr>
    <w:rPr>
      <w:rFonts w:ascii="Times New Roman" w:eastAsia="Times New Roman" w:hAnsi="Times New Roman"/>
      <w:iCs/>
      <w:sz w:val="20"/>
      <w:szCs w:val="20"/>
    </w:rPr>
  </w:style>
  <w:style w:type="character" w:customStyle="1" w:styleId="GvdeMetniGirintisiChar">
    <w:name w:val="Gövde Metni Girintisi Char"/>
    <w:link w:val="GvdeMetniGirintisi"/>
    <w:rsid w:val="00EF23A4"/>
    <w:rPr>
      <w:rFonts w:ascii="Times New Roman" w:eastAsia="Times New Roman" w:hAnsi="Times New Roman"/>
      <w:iCs/>
      <w:lang w:eastAsia="en-US"/>
    </w:rPr>
  </w:style>
  <w:style w:type="paragraph" w:styleId="T1">
    <w:name w:val="toc 1"/>
    <w:basedOn w:val="Normal"/>
    <w:next w:val="Normal"/>
    <w:autoRedefine/>
    <w:uiPriority w:val="39"/>
    <w:qFormat/>
    <w:rsid w:val="00EF23A4"/>
    <w:pPr>
      <w:spacing w:after="0" w:line="360" w:lineRule="auto"/>
    </w:pPr>
    <w:rPr>
      <w:rFonts w:ascii="Times New Roman" w:eastAsia="Times New Roman" w:hAnsi="Times New Roman"/>
      <w:sz w:val="20"/>
      <w:szCs w:val="20"/>
      <w:lang w:val="en-AU"/>
    </w:rPr>
  </w:style>
  <w:style w:type="paragraph" w:styleId="T2">
    <w:name w:val="toc 2"/>
    <w:basedOn w:val="Normal"/>
    <w:next w:val="Normal"/>
    <w:autoRedefine/>
    <w:uiPriority w:val="39"/>
    <w:qFormat/>
    <w:rsid w:val="00EF23A4"/>
    <w:pPr>
      <w:spacing w:after="0" w:line="360" w:lineRule="auto"/>
      <w:ind w:left="200"/>
    </w:pPr>
    <w:rPr>
      <w:rFonts w:ascii="Times New Roman" w:eastAsia="Times New Roman" w:hAnsi="Times New Roman"/>
      <w:sz w:val="20"/>
      <w:szCs w:val="20"/>
      <w:lang w:val="en-AU"/>
    </w:rPr>
  </w:style>
  <w:style w:type="paragraph" w:styleId="T3">
    <w:name w:val="toc 3"/>
    <w:basedOn w:val="Normal"/>
    <w:next w:val="Normal"/>
    <w:autoRedefine/>
    <w:uiPriority w:val="39"/>
    <w:qFormat/>
    <w:rsid w:val="00EF23A4"/>
    <w:pPr>
      <w:spacing w:after="0" w:line="360" w:lineRule="auto"/>
      <w:ind w:left="400"/>
    </w:pPr>
    <w:rPr>
      <w:rFonts w:ascii="Times New Roman" w:eastAsia="Times New Roman" w:hAnsi="Times New Roman"/>
      <w:sz w:val="20"/>
      <w:szCs w:val="20"/>
      <w:lang w:val="en-AU"/>
    </w:rPr>
  </w:style>
  <w:style w:type="paragraph" w:styleId="AklamaMetni">
    <w:name w:val="annotation text"/>
    <w:basedOn w:val="Normal"/>
    <w:link w:val="AklamaMetniChar"/>
    <w:semiHidden/>
    <w:rsid w:val="00EF23A4"/>
    <w:pPr>
      <w:spacing w:after="0" w:line="360" w:lineRule="auto"/>
    </w:pPr>
    <w:rPr>
      <w:rFonts w:ascii="Times New Roman" w:eastAsia="Times New Roman" w:hAnsi="Times New Roman"/>
      <w:sz w:val="20"/>
      <w:szCs w:val="20"/>
      <w:lang w:val="en-AU"/>
    </w:rPr>
  </w:style>
  <w:style w:type="character" w:customStyle="1" w:styleId="AklamaMetniChar">
    <w:name w:val="Açıklama Metni Char"/>
    <w:link w:val="AklamaMetni"/>
    <w:semiHidden/>
    <w:rsid w:val="00EF23A4"/>
    <w:rPr>
      <w:rFonts w:ascii="Times New Roman" w:eastAsia="Times New Roman" w:hAnsi="Times New Roman"/>
      <w:lang w:val="en-AU" w:eastAsia="en-US"/>
    </w:rPr>
  </w:style>
  <w:style w:type="character" w:customStyle="1" w:styleId="AklamaKonusuChar">
    <w:name w:val="Açıklama Konusu Char"/>
    <w:link w:val="AklamaKonusu"/>
    <w:semiHidden/>
    <w:rsid w:val="00EF23A4"/>
    <w:rPr>
      <w:rFonts w:ascii="Times New Roman" w:eastAsia="Times New Roman" w:hAnsi="Times New Roman"/>
      <w:b/>
      <w:bCs/>
      <w:lang w:val="en-AU" w:eastAsia="en-US"/>
    </w:rPr>
  </w:style>
  <w:style w:type="paragraph" w:styleId="AklamaKonusu">
    <w:name w:val="annotation subject"/>
    <w:basedOn w:val="AklamaMetni"/>
    <w:next w:val="AklamaMetni"/>
    <w:link w:val="AklamaKonusuChar"/>
    <w:semiHidden/>
    <w:rsid w:val="00EF23A4"/>
    <w:rPr>
      <w:b/>
      <w:bCs/>
    </w:rPr>
  </w:style>
  <w:style w:type="character" w:customStyle="1" w:styleId="apple-converted-space">
    <w:name w:val="apple-converted-space"/>
    <w:rsid w:val="00EF23A4"/>
  </w:style>
  <w:style w:type="paragraph" w:styleId="TBal">
    <w:name w:val="TOC Heading"/>
    <w:basedOn w:val="Balk1"/>
    <w:next w:val="Normal"/>
    <w:uiPriority w:val="39"/>
    <w:qFormat/>
    <w:rsid w:val="00EF23A4"/>
    <w:pPr>
      <w:keepLines/>
      <w:spacing w:before="480" w:after="0"/>
      <w:outlineLvl w:val="9"/>
    </w:pPr>
    <w:rPr>
      <w:color w:val="365F91"/>
      <w:kern w:val="0"/>
      <w:szCs w:val="28"/>
      <w:lang w:val="tr-TR" w:eastAsia="tr-TR"/>
    </w:rPr>
  </w:style>
  <w:style w:type="character" w:styleId="Gl">
    <w:name w:val="Strong"/>
    <w:uiPriority w:val="22"/>
    <w:qFormat/>
    <w:rsid w:val="00EF23A4"/>
    <w:rPr>
      <w:b/>
      <w:bCs/>
    </w:rPr>
  </w:style>
  <w:style w:type="paragraph" w:styleId="GvdeMetniGirintisi2">
    <w:name w:val="Body Text Indent 2"/>
    <w:basedOn w:val="Normal"/>
    <w:link w:val="GvdeMetniGirintisi2Char"/>
    <w:uiPriority w:val="99"/>
    <w:semiHidden/>
    <w:unhideWhenUsed/>
    <w:rsid w:val="00EF23A4"/>
    <w:pPr>
      <w:spacing w:after="120" w:line="480" w:lineRule="auto"/>
      <w:ind w:left="283"/>
    </w:pPr>
  </w:style>
  <w:style w:type="character" w:customStyle="1" w:styleId="GvdeMetniGirintisi2Char">
    <w:name w:val="Gövde Metni Girintisi 2 Char"/>
    <w:link w:val="GvdeMetniGirintisi2"/>
    <w:uiPriority w:val="99"/>
    <w:semiHidden/>
    <w:rsid w:val="00EF23A4"/>
    <w:rPr>
      <w:sz w:val="22"/>
      <w:szCs w:val="22"/>
      <w:lang w:eastAsia="en-US"/>
    </w:rPr>
  </w:style>
  <w:style w:type="paragraph" w:styleId="ListeParagraf">
    <w:name w:val="List Paragraph"/>
    <w:basedOn w:val="Normal"/>
    <w:uiPriority w:val="34"/>
    <w:qFormat/>
    <w:rsid w:val="00EF23A4"/>
    <w:pPr>
      <w:spacing w:after="0" w:line="240" w:lineRule="auto"/>
      <w:ind w:left="708"/>
      <w:jc w:val="both"/>
    </w:pPr>
    <w:rPr>
      <w:rFonts w:ascii="Times New Roman" w:eastAsia="Batang" w:hAnsi="Times New Roman"/>
      <w:sz w:val="24"/>
      <w:szCs w:val="24"/>
      <w:lang w:eastAsia="ko-KR"/>
    </w:rPr>
  </w:style>
  <w:style w:type="paragraph" w:styleId="NormalWeb">
    <w:name w:val="Normal (Web)"/>
    <w:basedOn w:val="Normal"/>
    <w:uiPriority w:val="99"/>
    <w:unhideWhenUsed/>
    <w:rsid w:val="00EF23A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EF23A4"/>
    <w:pPr>
      <w:autoSpaceDE w:val="0"/>
      <w:autoSpaceDN w:val="0"/>
      <w:adjustRightInd w:val="0"/>
    </w:pPr>
    <w:rPr>
      <w:rFonts w:ascii="Times New Roman" w:hAnsi="Times New Roman"/>
      <w:color w:val="000000"/>
      <w:sz w:val="24"/>
      <w:szCs w:val="24"/>
    </w:rPr>
  </w:style>
  <w:style w:type="paragraph" w:styleId="AralkYok">
    <w:name w:val="No Spacing"/>
    <w:uiPriority w:val="1"/>
    <w:qFormat/>
    <w:rsid w:val="00EF23A4"/>
    <w:rPr>
      <w:sz w:val="22"/>
      <w:szCs w:val="22"/>
      <w:lang w:eastAsia="en-US"/>
    </w:rPr>
  </w:style>
  <w:style w:type="paragraph" w:styleId="bekMetni">
    <w:name w:val="Block Text"/>
    <w:basedOn w:val="Normal"/>
    <w:rsid w:val="00EF23A4"/>
    <w:pPr>
      <w:tabs>
        <w:tab w:val="left" w:pos="142"/>
        <w:tab w:val="left" w:pos="10440"/>
        <w:tab w:val="left" w:pos="10620"/>
      </w:tabs>
      <w:spacing w:after="240" w:line="240" w:lineRule="auto"/>
      <w:ind w:left="993" w:right="810" w:firstLine="630"/>
      <w:jc w:val="both"/>
    </w:pPr>
    <w:rPr>
      <w:rFonts w:ascii="Arial" w:eastAsia="Times New Roman" w:hAnsi="Arial"/>
      <w:color w:val="000000"/>
      <w:sz w:val="24"/>
      <w:szCs w:val="20"/>
    </w:rPr>
  </w:style>
  <w:style w:type="paragraph" w:styleId="T4">
    <w:name w:val="toc 4"/>
    <w:basedOn w:val="Normal"/>
    <w:next w:val="Normal"/>
    <w:autoRedefine/>
    <w:uiPriority w:val="39"/>
    <w:unhideWhenUsed/>
    <w:rsid w:val="00C65F5E"/>
    <w:pPr>
      <w:spacing w:after="100"/>
      <w:ind w:left="660"/>
    </w:pPr>
    <w:rPr>
      <w:rFonts w:eastAsia="Times New Roman"/>
      <w:lang w:eastAsia="tr-TR"/>
    </w:rPr>
  </w:style>
  <w:style w:type="paragraph" w:styleId="T5">
    <w:name w:val="toc 5"/>
    <w:basedOn w:val="Normal"/>
    <w:next w:val="Normal"/>
    <w:autoRedefine/>
    <w:uiPriority w:val="39"/>
    <w:unhideWhenUsed/>
    <w:rsid w:val="00C65F5E"/>
    <w:pPr>
      <w:spacing w:after="100"/>
      <w:ind w:left="880"/>
    </w:pPr>
    <w:rPr>
      <w:rFonts w:eastAsia="Times New Roman"/>
      <w:lang w:eastAsia="tr-TR"/>
    </w:rPr>
  </w:style>
  <w:style w:type="paragraph" w:styleId="T6">
    <w:name w:val="toc 6"/>
    <w:basedOn w:val="Normal"/>
    <w:next w:val="Normal"/>
    <w:autoRedefine/>
    <w:uiPriority w:val="39"/>
    <w:unhideWhenUsed/>
    <w:rsid w:val="00C65F5E"/>
    <w:pPr>
      <w:spacing w:after="100"/>
      <w:ind w:left="1100"/>
    </w:pPr>
    <w:rPr>
      <w:rFonts w:eastAsia="Times New Roman"/>
      <w:lang w:eastAsia="tr-TR"/>
    </w:rPr>
  </w:style>
  <w:style w:type="paragraph" w:styleId="T7">
    <w:name w:val="toc 7"/>
    <w:basedOn w:val="Normal"/>
    <w:next w:val="Normal"/>
    <w:autoRedefine/>
    <w:uiPriority w:val="39"/>
    <w:unhideWhenUsed/>
    <w:rsid w:val="00C65F5E"/>
    <w:pPr>
      <w:spacing w:after="100"/>
      <w:ind w:left="1320"/>
    </w:pPr>
    <w:rPr>
      <w:rFonts w:eastAsia="Times New Roman"/>
      <w:lang w:eastAsia="tr-TR"/>
    </w:rPr>
  </w:style>
  <w:style w:type="paragraph" w:styleId="T8">
    <w:name w:val="toc 8"/>
    <w:basedOn w:val="Normal"/>
    <w:next w:val="Normal"/>
    <w:autoRedefine/>
    <w:uiPriority w:val="39"/>
    <w:unhideWhenUsed/>
    <w:rsid w:val="00C65F5E"/>
    <w:pPr>
      <w:spacing w:after="100"/>
      <w:ind w:left="1540"/>
    </w:pPr>
    <w:rPr>
      <w:rFonts w:eastAsia="Times New Roman"/>
      <w:lang w:eastAsia="tr-TR"/>
    </w:rPr>
  </w:style>
  <w:style w:type="paragraph" w:styleId="T9">
    <w:name w:val="toc 9"/>
    <w:basedOn w:val="Normal"/>
    <w:next w:val="Normal"/>
    <w:autoRedefine/>
    <w:uiPriority w:val="39"/>
    <w:unhideWhenUsed/>
    <w:rsid w:val="00C65F5E"/>
    <w:pPr>
      <w:spacing w:after="100"/>
      <w:ind w:left="1760"/>
    </w:pPr>
    <w:rPr>
      <w:rFonts w:eastAsia="Times New Roman"/>
      <w:lang w:eastAsia="tr-TR"/>
    </w:rPr>
  </w:style>
  <w:style w:type="paragraph" w:customStyle="1" w:styleId="msobodytextindent">
    <w:name w:val="msobodytextindent"/>
    <w:basedOn w:val="Normal"/>
    <w:rsid w:val="000C289C"/>
    <w:pPr>
      <w:spacing w:after="120" w:line="240" w:lineRule="auto"/>
      <w:ind w:left="283"/>
    </w:pPr>
    <w:rPr>
      <w:rFonts w:ascii="Times New Roman" w:eastAsia="Times New Roman" w:hAnsi="Times New Roman"/>
      <w:sz w:val="20"/>
      <w:szCs w:val="20"/>
      <w:lang w:eastAsia="tr-TR"/>
    </w:rPr>
  </w:style>
  <w:style w:type="table" w:customStyle="1" w:styleId="TableNormal">
    <w:name w:val="Table Normal"/>
    <w:uiPriority w:val="2"/>
    <w:semiHidden/>
    <w:unhideWhenUsed/>
    <w:qFormat/>
    <w:rsid w:val="000A0A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0A1E"/>
    <w:pPr>
      <w:widowControl w:val="0"/>
      <w:autoSpaceDE w:val="0"/>
      <w:autoSpaceDN w:val="0"/>
      <w:spacing w:after="0" w:line="240" w:lineRule="auto"/>
      <w:ind w:left="96"/>
    </w:pPr>
    <w:rPr>
      <w:rFonts w:ascii="Times New Roman" w:eastAsia="Times New Roman" w:hAnsi="Times New Roman"/>
    </w:rPr>
  </w:style>
  <w:style w:type="character" w:styleId="zmlenmeyenBahsetme">
    <w:name w:val="Unresolved Mention"/>
    <w:basedOn w:val="VarsaylanParagrafYazTipi"/>
    <w:uiPriority w:val="99"/>
    <w:semiHidden/>
    <w:unhideWhenUsed/>
    <w:rsid w:val="000A0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0378">
      <w:bodyDiv w:val="1"/>
      <w:marLeft w:val="0"/>
      <w:marRight w:val="0"/>
      <w:marTop w:val="0"/>
      <w:marBottom w:val="0"/>
      <w:divBdr>
        <w:top w:val="none" w:sz="0" w:space="0" w:color="auto"/>
        <w:left w:val="none" w:sz="0" w:space="0" w:color="auto"/>
        <w:bottom w:val="none" w:sz="0" w:space="0" w:color="auto"/>
        <w:right w:val="none" w:sz="0" w:space="0" w:color="auto"/>
      </w:divBdr>
    </w:div>
    <w:div w:id="947389363">
      <w:bodyDiv w:val="1"/>
      <w:marLeft w:val="0"/>
      <w:marRight w:val="0"/>
      <w:marTop w:val="0"/>
      <w:marBottom w:val="0"/>
      <w:divBdr>
        <w:top w:val="none" w:sz="0" w:space="0" w:color="auto"/>
        <w:left w:val="none" w:sz="0" w:space="0" w:color="auto"/>
        <w:bottom w:val="none" w:sz="0" w:space="0" w:color="auto"/>
        <w:right w:val="none" w:sz="0" w:space="0" w:color="auto"/>
      </w:divBdr>
    </w:div>
    <w:div w:id="1406756586">
      <w:bodyDiv w:val="1"/>
      <w:marLeft w:val="0"/>
      <w:marRight w:val="0"/>
      <w:marTop w:val="0"/>
      <w:marBottom w:val="0"/>
      <w:divBdr>
        <w:top w:val="none" w:sz="0" w:space="0" w:color="auto"/>
        <w:left w:val="none" w:sz="0" w:space="0" w:color="auto"/>
        <w:bottom w:val="none" w:sz="0" w:space="0" w:color="auto"/>
        <w:right w:val="none" w:sz="0" w:space="0" w:color="auto"/>
      </w:divBdr>
    </w:div>
    <w:div w:id="1755276772">
      <w:bodyDiv w:val="1"/>
      <w:marLeft w:val="0"/>
      <w:marRight w:val="0"/>
      <w:marTop w:val="0"/>
      <w:marBottom w:val="0"/>
      <w:divBdr>
        <w:top w:val="none" w:sz="0" w:space="0" w:color="auto"/>
        <w:left w:val="none" w:sz="0" w:space="0" w:color="auto"/>
        <w:bottom w:val="none" w:sz="0" w:space="0" w:color="auto"/>
        <w:right w:val="none" w:sz="0" w:space="0" w:color="auto"/>
      </w:divBdr>
    </w:div>
    <w:div w:id="1809932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EFF8B-CEBF-45A1-9B78-84B830D8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2236</Words>
  <Characters>12746</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14953</CharactersWithSpaces>
  <SharedDoc>false</SharedDoc>
  <HLinks>
    <vt:vector size="180" baseType="variant">
      <vt:variant>
        <vt:i4>1900601</vt:i4>
      </vt:variant>
      <vt:variant>
        <vt:i4>176</vt:i4>
      </vt:variant>
      <vt:variant>
        <vt:i4>0</vt:i4>
      </vt:variant>
      <vt:variant>
        <vt:i4>5</vt:i4>
      </vt:variant>
      <vt:variant>
        <vt:lpwstr/>
      </vt:variant>
      <vt:variant>
        <vt:lpwstr>_Toc468702591</vt:lpwstr>
      </vt:variant>
      <vt:variant>
        <vt:i4>1900601</vt:i4>
      </vt:variant>
      <vt:variant>
        <vt:i4>170</vt:i4>
      </vt:variant>
      <vt:variant>
        <vt:i4>0</vt:i4>
      </vt:variant>
      <vt:variant>
        <vt:i4>5</vt:i4>
      </vt:variant>
      <vt:variant>
        <vt:lpwstr/>
      </vt:variant>
      <vt:variant>
        <vt:lpwstr>_Toc468702590</vt:lpwstr>
      </vt:variant>
      <vt:variant>
        <vt:i4>1835065</vt:i4>
      </vt:variant>
      <vt:variant>
        <vt:i4>164</vt:i4>
      </vt:variant>
      <vt:variant>
        <vt:i4>0</vt:i4>
      </vt:variant>
      <vt:variant>
        <vt:i4>5</vt:i4>
      </vt:variant>
      <vt:variant>
        <vt:lpwstr/>
      </vt:variant>
      <vt:variant>
        <vt:lpwstr>_Toc468702589</vt:lpwstr>
      </vt:variant>
      <vt:variant>
        <vt:i4>1835065</vt:i4>
      </vt:variant>
      <vt:variant>
        <vt:i4>158</vt:i4>
      </vt:variant>
      <vt:variant>
        <vt:i4>0</vt:i4>
      </vt:variant>
      <vt:variant>
        <vt:i4>5</vt:i4>
      </vt:variant>
      <vt:variant>
        <vt:lpwstr/>
      </vt:variant>
      <vt:variant>
        <vt:lpwstr>_Toc468702588</vt:lpwstr>
      </vt:variant>
      <vt:variant>
        <vt:i4>1835065</vt:i4>
      </vt:variant>
      <vt:variant>
        <vt:i4>152</vt:i4>
      </vt:variant>
      <vt:variant>
        <vt:i4>0</vt:i4>
      </vt:variant>
      <vt:variant>
        <vt:i4>5</vt:i4>
      </vt:variant>
      <vt:variant>
        <vt:lpwstr/>
      </vt:variant>
      <vt:variant>
        <vt:lpwstr>_Toc468702587</vt:lpwstr>
      </vt:variant>
      <vt:variant>
        <vt:i4>1835065</vt:i4>
      </vt:variant>
      <vt:variant>
        <vt:i4>146</vt:i4>
      </vt:variant>
      <vt:variant>
        <vt:i4>0</vt:i4>
      </vt:variant>
      <vt:variant>
        <vt:i4>5</vt:i4>
      </vt:variant>
      <vt:variant>
        <vt:lpwstr/>
      </vt:variant>
      <vt:variant>
        <vt:lpwstr>_Toc468702586</vt:lpwstr>
      </vt:variant>
      <vt:variant>
        <vt:i4>1835065</vt:i4>
      </vt:variant>
      <vt:variant>
        <vt:i4>140</vt:i4>
      </vt:variant>
      <vt:variant>
        <vt:i4>0</vt:i4>
      </vt:variant>
      <vt:variant>
        <vt:i4>5</vt:i4>
      </vt:variant>
      <vt:variant>
        <vt:lpwstr/>
      </vt:variant>
      <vt:variant>
        <vt:lpwstr>_Toc468702585</vt:lpwstr>
      </vt:variant>
      <vt:variant>
        <vt:i4>1835065</vt:i4>
      </vt:variant>
      <vt:variant>
        <vt:i4>134</vt:i4>
      </vt:variant>
      <vt:variant>
        <vt:i4>0</vt:i4>
      </vt:variant>
      <vt:variant>
        <vt:i4>5</vt:i4>
      </vt:variant>
      <vt:variant>
        <vt:lpwstr/>
      </vt:variant>
      <vt:variant>
        <vt:lpwstr>_Toc468702584</vt:lpwstr>
      </vt:variant>
      <vt:variant>
        <vt:i4>1835065</vt:i4>
      </vt:variant>
      <vt:variant>
        <vt:i4>128</vt:i4>
      </vt:variant>
      <vt:variant>
        <vt:i4>0</vt:i4>
      </vt:variant>
      <vt:variant>
        <vt:i4>5</vt:i4>
      </vt:variant>
      <vt:variant>
        <vt:lpwstr/>
      </vt:variant>
      <vt:variant>
        <vt:lpwstr>_Toc468702583</vt:lpwstr>
      </vt:variant>
      <vt:variant>
        <vt:i4>1835065</vt:i4>
      </vt:variant>
      <vt:variant>
        <vt:i4>122</vt:i4>
      </vt:variant>
      <vt:variant>
        <vt:i4>0</vt:i4>
      </vt:variant>
      <vt:variant>
        <vt:i4>5</vt:i4>
      </vt:variant>
      <vt:variant>
        <vt:lpwstr/>
      </vt:variant>
      <vt:variant>
        <vt:lpwstr>_Toc468702582</vt:lpwstr>
      </vt:variant>
      <vt:variant>
        <vt:i4>1835065</vt:i4>
      </vt:variant>
      <vt:variant>
        <vt:i4>116</vt:i4>
      </vt:variant>
      <vt:variant>
        <vt:i4>0</vt:i4>
      </vt:variant>
      <vt:variant>
        <vt:i4>5</vt:i4>
      </vt:variant>
      <vt:variant>
        <vt:lpwstr/>
      </vt:variant>
      <vt:variant>
        <vt:lpwstr>_Toc468702581</vt:lpwstr>
      </vt:variant>
      <vt:variant>
        <vt:i4>1835065</vt:i4>
      </vt:variant>
      <vt:variant>
        <vt:i4>110</vt:i4>
      </vt:variant>
      <vt:variant>
        <vt:i4>0</vt:i4>
      </vt:variant>
      <vt:variant>
        <vt:i4>5</vt:i4>
      </vt:variant>
      <vt:variant>
        <vt:lpwstr/>
      </vt:variant>
      <vt:variant>
        <vt:lpwstr>_Toc468702580</vt:lpwstr>
      </vt:variant>
      <vt:variant>
        <vt:i4>1245241</vt:i4>
      </vt:variant>
      <vt:variant>
        <vt:i4>104</vt:i4>
      </vt:variant>
      <vt:variant>
        <vt:i4>0</vt:i4>
      </vt:variant>
      <vt:variant>
        <vt:i4>5</vt:i4>
      </vt:variant>
      <vt:variant>
        <vt:lpwstr/>
      </vt:variant>
      <vt:variant>
        <vt:lpwstr>_Toc468702579</vt:lpwstr>
      </vt:variant>
      <vt:variant>
        <vt:i4>1245241</vt:i4>
      </vt:variant>
      <vt:variant>
        <vt:i4>98</vt:i4>
      </vt:variant>
      <vt:variant>
        <vt:i4>0</vt:i4>
      </vt:variant>
      <vt:variant>
        <vt:i4>5</vt:i4>
      </vt:variant>
      <vt:variant>
        <vt:lpwstr/>
      </vt:variant>
      <vt:variant>
        <vt:lpwstr>_Toc468702578</vt:lpwstr>
      </vt:variant>
      <vt:variant>
        <vt:i4>1245241</vt:i4>
      </vt:variant>
      <vt:variant>
        <vt:i4>92</vt:i4>
      </vt:variant>
      <vt:variant>
        <vt:i4>0</vt:i4>
      </vt:variant>
      <vt:variant>
        <vt:i4>5</vt:i4>
      </vt:variant>
      <vt:variant>
        <vt:lpwstr/>
      </vt:variant>
      <vt:variant>
        <vt:lpwstr>_Toc468702577</vt:lpwstr>
      </vt:variant>
      <vt:variant>
        <vt:i4>1245241</vt:i4>
      </vt:variant>
      <vt:variant>
        <vt:i4>86</vt:i4>
      </vt:variant>
      <vt:variant>
        <vt:i4>0</vt:i4>
      </vt:variant>
      <vt:variant>
        <vt:i4>5</vt:i4>
      </vt:variant>
      <vt:variant>
        <vt:lpwstr/>
      </vt:variant>
      <vt:variant>
        <vt:lpwstr>_Toc468702576</vt:lpwstr>
      </vt:variant>
      <vt:variant>
        <vt:i4>1245241</vt:i4>
      </vt:variant>
      <vt:variant>
        <vt:i4>80</vt:i4>
      </vt:variant>
      <vt:variant>
        <vt:i4>0</vt:i4>
      </vt:variant>
      <vt:variant>
        <vt:i4>5</vt:i4>
      </vt:variant>
      <vt:variant>
        <vt:lpwstr/>
      </vt:variant>
      <vt:variant>
        <vt:lpwstr>_Toc468702575</vt:lpwstr>
      </vt:variant>
      <vt:variant>
        <vt:i4>1245241</vt:i4>
      </vt:variant>
      <vt:variant>
        <vt:i4>74</vt:i4>
      </vt:variant>
      <vt:variant>
        <vt:i4>0</vt:i4>
      </vt:variant>
      <vt:variant>
        <vt:i4>5</vt:i4>
      </vt:variant>
      <vt:variant>
        <vt:lpwstr/>
      </vt:variant>
      <vt:variant>
        <vt:lpwstr>_Toc468702574</vt:lpwstr>
      </vt:variant>
      <vt:variant>
        <vt:i4>1245241</vt:i4>
      </vt:variant>
      <vt:variant>
        <vt:i4>68</vt:i4>
      </vt:variant>
      <vt:variant>
        <vt:i4>0</vt:i4>
      </vt:variant>
      <vt:variant>
        <vt:i4>5</vt:i4>
      </vt:variant>
      <vt:variant>
        <vt:lpwstr/>
      </vt:variant>
      <vt:variant>
        <vt:lpwstr>_Toc468702573</vt:lpwstr>
      </vt:variant>
      <vt:variant>
        <vt:i4>1245241</vt:i4>
      </vt:variant>
      <vt:variant>
        <vt:i4>62</vt:i4>
      </vt:variant>
      <vt:variant>
        <vt:i4>0</vt:i4>
      </vt:variant>
      <vt:variant>
        <vt:i4>5</vt:i4>
      </vt:variant>
      <vt:variant>
        <vt:lpwstr/>
      </vt:variant>
      <vt:variant>
        <vt:lpwstr>_Toc468702572</vt:lpwstr>
      </vt:variant>
      <vt:variant>
        <vt:i4>1245241</vt:i4>
      </vt:variant>
      <vt:variant>
        <vt:i4>56</vt:i4>
      </vt:variant>
      <vt:variant>
        <vt:i4>0</vt:i4>
      </vt:variant>
      <vt:variant>
        <vt:i4>5</vt:i4>
      </vt:variant>
      <vt:variant>
        <vt:lpwstr/>
      </vt:variant>
      <vt:variant>
        <vt:lpwstr>_Toc468702571</vt:lpwstr>
      </vt:variant>
      <vt:variant>
        <vt:i4>1245241</vt:i4>
      </vt:variant>
      <vt:variant>
        <vt:i4>50</vt:i4>
      </vt:variant>
      <vt:variant>
        <vt:i4>0</vt:i4>
      </vt:variant>
      <vt:variant>
        <vt:i4>5</vt:i4>
      </vt:variant>
      <vt:variant>
        <vt:lpwstr/>
      </vt:variant>
      <vt:variant>
        <vt:lpwstr>_Toc468702570</vt:lpwstr>
      </vt:variant>
      <vt:variant>
        <vt:i4>1179705</vt:i4>
      </vt:variant>
      <vt:variant>
        <vt:i4>44</vt:i4>
      </vt:variant>
      <vt:variant>
        <vt:i4>0</vt:i4>
      </vt:variant>
      <vt:variant>
        <vt:i4>5</vt:i4>
      </vt:variant>
      <vt:variant>
        <vt:lpwstr/>
      </vt:variant>
      <vt:variant>
        <vt:lpwstr>_Toc468702569</vt:lpwstr>
      </vt:variant>
      <vt:variant>
        <vt:i4>1179705</vt:i4>
      </vt:variant>
      <vt:variant>
        <vt:i4>38</vt:i4>
      </vt:variant>
      <vt:variant>
        <vt:i4>0</vt:i4>
      </vt:variant>
      <vt:variant>
        <vt:i4>5</vt:i4>
      </vt:variant>
      <vt:variant>
        <vt:lpwstr/>
      </vt:variant>
      <vt:variant>
        <vt:lpwstr>_Toc468702568</vt:lpwstr>
      </vt:variant>
      <vt:variant>
        <vt:i4>1179705</vt:i4>
      </vt:variant>
      <vt:variant>
        <vt:i4>32</vt:i4>
      </vt:variant>
      <vt:variant>
        <vt:i4>0</vt:i4>
      </vt:variant>
      <vt:variant>
        <vt:i4>5</vt:i4>
      </vt:variant>
      <vt:variant>
        <vt:lpwstr/>
      </vt:variant>
      <vt:variant>
        <vt:lpwstr>_Toc468702567</vt:lpwstr>
      </vt:variant>
      <vt:variant>
        <vt:i4>1179705</vt:i4>
      </vt:variant>
      <vt:variant>
        <vt:i4>26</vt:i4>
      </vt:variant>
      <vt:variant>
        <vt:i4>0</vt:i4>
      </vt:variant>
      <vt:variant>
        <vt:i4>5</vt:i4>
      </vt:variant>
      <vt:variant>
        <vt:lpwstr/>
      </vt:variant>
      <vt:variant>
        <vt:lpwstr>_Toc468702566</vt:lpwstr>
      </vt:variant>
      <vt:variant>
        <vt:i4>1179705</vt:i4>
      </vt:variant>
      <vt:variant>
        <vt:i4>20</vt:i4>
      </vt:variant>
      <vt:variant>
        <vt:i4>0</vt:i4>
      </vt:variant>
      <vt:variant>
        <vt:i4>5</vt:i4>
      </vt:variant>
      <vt:variant>
        <vt:lpwstr/>
      </vt:variant>
      <vt:variant>
        <vt:lpwstr>_Toc468702565</vt:lpwstr>
      </vt:variant>
      <vt:variant>
        <vt:i4>1179705</vt:i4>
      </vt:variant>
      <vt:variant>
        <vt:i4>14</vt:i4>
      </vt:variant>
      <vt:variant>
        <vt:i4>0</vt:i4>
      </vt:variant>
      <vt:variant>
        <vt:i4>5</vt:i4>
      </vt:variant>
      <vt:variant>
        <vt:lpwstr/>
      </vt:variant>
      <vt:variant>
        <vt:lpwstr>_Toc468702564</vt:lpwstr>
      </vt:variant>
      <vt:variant>
        <vt:i4>1179705</vt:i4>
      </vt:variant>
      <vt:variant>
        <vt:i4>8</vt:i4>
      </vt:variant>
      <vt:variant>
        <vt:i4>0</vt:i4>
      </vt:variant>
      <vt:variant>
        <vt:i4>5</vt:i4>
      </vt:variant>
      <vt:variant>
        <vt:lpwstr/>
      </vt:variant>
      <vt:variant>
        <vt:lpwstr>_Toc468702563</vt:lpwstr>
      </vt:variant>
      <vt:variant>
        <vt:i4>1179705</vt:i4>
      </vt:variant>
      <vt:variant>
        <vt:i4>2</vt:i4>
      </vt:variant>
      <vt:variant>
        <vt:i4>0</vt:i4>
      </vt:variant>
      <vt:variant>
        <vt:i4>5</vt:i4>
      </vt:variant>
      <vt:variant>
        <vt:lpwstr/>
      </vt:variant>
      <vt:variant>
        <vt:lpwstr>_Toc468702562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YAVUZ</dc:creator>
  <cp:keywords/>
  <cp:lastModifiedBy>Gamze  DAĞDAŞ</cp:lastModifiedBy>
  <cp:revision>5</cp:revision>
  <cp:lastPrinted>2016-05-09T07:34:00Z</cp:lastPrinted>
  <dcterms:created xsi:type="dcterms:W3CDTF">2024-05-28T13:25:00Z</dcterms:created>
  <dcterms:modified xsi:type="dcterms:W3CDTF">2024-11-19T21:17:00Z</dcterms:modified>
</cp:coreProperties>
</file>