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1506F" w14:textId="529F6F13" w:rsidR="009F0F7F" w:rsidRPr="00597B22" w:rsidRDefault="009F0F7F" w:rsidP="00445540">
      <w:pPr>
        <w:widowControl w:val="0"/>
        <w:numPr>
          <w:ilvl w:val="0"/>
          <w:numId w:val="3"/>
        </w:numPr>
        <w:spacing w:before="100" w:beforeAutospacing="1" w:after="100" w:afterAutospacing="1" w:line="276" w:lineRule="auto"/>
        <w:jc w:val="both"/>
        <w:rPr>
          <w:b/>
          <w:sz w:val="24"/>
          <w:szCs w:val="24"/>
          <w:lang w:val="en-US"/>
        </w:rPr>
      </w:pPr>
      <w:r w:rsidRPr="00597B22">
        <w:rPr>
          <w:b/>
          <w:sz w:val="24"/>
          <w:szCs w:val="24"/>
          <w:lang w:val="en-US"/>
        </w:rPr>
        <w:t>AMAÇ</w:t>
      </w:r>
      <w:r w:rsidR="00605EB8" w:rsidRPr="00597B22">
        <w:rPr>
          <w:b/>
          <w:sz w:val="24"/>
          <w:szCs w:val="24"/>
          <w:lang w:val="en-US"/>
        </w:rPr>
        <w:t xml:space="preserve"> </w:t>
      </w:r>
      <w:r w:rsidR="00D06B9E" w:rsidRPr="00597B22">
        <w:rPr>
          <w:b/>
          <w:sz w:val="24"/>
          <w:szCs w:val="24"/>
          <w:lang w:val="en-US"/>
        </w:rPr>
        <w:t>–</w:t>
      </w:r>
      <w:r w:rsidR="00605EB8" w:rsidRPr="00597B22">
        <w:rPr>
          <w:b/>
          <w:sz w:val="24"/>
          <w:szCs w:val="24"/>
          <w:lang w:val="en-US"/>
        </w:rPr>
        <w:t xml:space="preserve"> </w:t>
      </w:r>
      <w:r w:rsidR="00605EB8" w:rsidRPr="00597B22">
        <w:rPr>
          <w:i/>
          <w:sz w:val="24"/>
          <w:szCs w:val="24"/>
          <w:lang w:val="en-US"/>
        </w:rPr>
        <w:t>OBJECTIVE</w:t>
      </w:r>
    </w:p>
    <w:p w14:paraId="1657E2EE" w14:textId="0C7026CA" w:rsidR="00D06B9E" w:rsidRPr="00597B22" w:rsidRDefault="00D06B9E" w:rsidP="00445540">
      <w:pPr>
        <w:spacing w:line="276" w:lineRule="auto"/>
        <w:jc w:val="both"/>
        <w:rPr>
          <w:sz w:val="24"/>
          <w:szCs w:val="24"/>
          <w:lang w:val="en-US"/>
        </w:rPr>
      </w:pPr>
      <w:r w:rsidRPr="00597B22">
        <w:rPr>
          <w:sz w:val="24"/>
          <w:szCs w:val="24"/>
          <w:lang w:val="en-US"/>
        </w:rPr>
        <w:t>Bu talimatın amacı, TSE Global ile Global</w:t>
      </w:r>
      <w:r w:rsidR="002D2B07" w:rsidRPr="00597B22">
        <w:rPr>
          <w:sz w:val="24"/>
          <w:szCs w:val="24"/>
          <w:lang w:val="en-US"/>
        </w:rPr>
        <w:t xml:space="preserve"> </w:t>
      </w:r>
      <w:r w:rsidRPr="00597B22">
        <w:rPr>
          <w:sz w:val="24"/>
          <w:szCs w:val="24"/>
          <w:lang w:val="en-US"/>
        </w:rPr>
        <w:t>Sustainable</w:t>
      </w:r>
      <w:r w:rsidR="002D2B07" w:rsidRPr="00597B22">
        <w:rPr>
          <w:sz w:val="24"/>
          <w:szCs w:val="24"/>
          <w:lang w:val="en-US"/>
        </w:rPr>
        <w:t xml:space="preserve"> </w:t>
      </w:r>
      <w:r w:rsidRPr="00597B22">
        <w:rPr>
          <w:sz w:val="24"/>
          <w:szCs w:val="24"/>
          <w:lang w:val="en-US"/>
        </w:rPr>
        <w:t>Tourism Council arasındaki Lisans Sözleşmesi ve</w:t>
      </w:r>
    </w:p>
    <w:p w14:paraId="4FFC7786" w14:textId="47769EAA" w:rsidR="00D06B9E" w:rsidRPr="00597B22" w:rsidRDefault="00D06B9E" w:rsidP="00445540">
      <w:pPr>
        <w:spacing w:line="276" w:lineRule="auto"/>
        <w:jc w:val="both"/>
        <w:rPr>
          <w:sz w:val="24"/>
          <w:szCs w:val="24"/>
          <w:lang w:val="en-US"/>
        </w:rPr>
      </w:pPr>
      <w:r w:rsidRPr="00597B22">
        <w:rPr>
          <w:sz w:val="24"/>
          <w:szCs w:val="24"/>
          <w:lang w:val="en-US"/>
        </w:rPr>
        <w:t xml:space="preserve"> referans   alınan belgelere göre GSTC Sertifikasyon Programı logosunun kullanım kurallarını belirlemektir.    </w:t>
      </w:r>
    </w:p>
    <w:p w14:paraId="53348353" w14:textId="285EA786" w:rsidR="00445540" w:rsidRPr="00597B22" w:rsidRDefault="00230A62" w:rsidP="00445540">
      <w:pPr>
        <w:widowControl w:val="0"/>
        <w:spacing w:before="100" w:beforeAutospacing="1" w:after="100" w:afterAutospacing="1" w:line="276" w:lineRule="auto"/>
        <w:jc w:val="both"/>
        <w:rPr>
          <w:bCs/>
          <w:i/>
          <w:iCs/>
          <w:sz w:val="24"/>
          <w:szCs w:val="24"/>
          <w:lang w:val="en-US"/>
        </w:rPr>
      </w:pPr>
      <w:r w:rsidRPr="00597B22">
        <w:rPr>
          <w:bCs/>
          <w:i/>
          <w:iCs/>
          <w:sz w:val="24"/>
          <w:szCs w:val="24"/>
          <w:lang w:val="en-US"/>
        </w:rPr>
        <w:t>The purpose of this instruction is to set out the rules for the use of the GSTC Certification Programme logo in accordance with the Licence Agreement between TSE Global and the Global Sustainable Tourism Council and the referenced documents.</w:t>
      </w:r>
    </w:p>
    <w:p w14:paraId="61882C36" w14:textId="734DDE98" w:rsidR="009F0F7F" w:rsidRPr="00597B22" w:rsidRDefault="009F0F7F" w:rsidP="00445540">
      <w:pPr>
        <w:widowControl w:val="0"/>
        <w:numPr>
          <w:ilvl w:val="0"/>
          <w:numId w:val="3"/>
        </w:numPr>
        <w:spacing w:before="100" w:beforeAutospacing="1" w:after="100" w:afterAutospacing="1" w:line="276" w:lineRule="auto"/>
        <w:jc w:val="both"/>
        <w:rPr>
          <w:b/>
          <w:sz w:val="24"/>
          <w:szCs w:val="24"/>
          <w:lang w:val="en-US"/>
        </w:rPr>
      </w:pPr>
      <w:r w:rsidRPr="00597B22">
        <w:rPr>
          <w:b/>
          <w:sz w:val="24"/>
          <w:szCs w:val="24"/>
          <w:lang w:val="en-US"/>
        </w:rPr>
        <w:t>SORUMLU</w:t>
      </w:r>
      <w:r w:rsidR="00605EB8" w:rsidRPr="00597B22">
        <w:rPr>
          <w:b/>
          <w:sz w:val="24"/>
          <w:szCs w:val="24"/>
          <w:lang w:val="en-US"/>
        </w:rPr>
        <w:t xml:space="preserve"> </w:t>
      </w:r>
      <w:r w:rsidR="00D06B9E" w:rsidRPr="00597B22">
        <w:rPr>
          <w:b/>
          <w:sz w:val="24"/>
          <w:szCs w:val="24"/>
          <w:lang w:val="en-US"/>
        </w:rPr>
        <w:t>–</w:t>
      </w:r>
      <w:r w:rsidR="00605EB8" w:rsidRPr="00597B22">
        <w:rPr>
          <w:b/>
          <w:sz w:val="24"/>
          <w:szCs w:val="24"/>
          <w:lang w:val="en-US"/>
        </w:rPr>
        <w:t xml:space="preserve"> </w:t>
      </w:r>
      <w:r w:rsidR="00605EB8" w:rsidRPr="00597B22">
        <w:rPr>
          <w:i/>
          <w:sz w:val="24"/>
          <w:szCs w:val="24"/>
          <w:lang w:val="en-US"/>
        </w:rPr>
        <w:t>RESPONSIBLE</w:t>
      </w:r>
    </w:p>
    <w:p w14:paraId="31E75C89" w14:textId="27302FA4" w:rsidR="00D06B9E" w:rsidRPr="00597B22" w:rsidRDefault="00D06B9E" w:rsidP="00445540">
      <w:pPr>
        <w:spacing w:line="276" w:lineRule="auto"/>
        <w:rPr>
          <w:i/>
          <w:iCs/>
          <w:sz w:val="24"/>
          <w:szCs w:val="24"/>
          <w:lang w:val="en-US"/>
        </w:rPr>
      </w:pPr>
      <w:r w:rsidRPr="00597B22">
        <w:rPr>
          <w:sz w:val="24"/>
          <w:szCs w:val="24"/>
          <w:lang w:val="en-US"/>
        </w:rPr>
        <w:t xml:space="preserve">GSTC Belgelendirme Müdürü/ </w:t>
      </w:r>
      <w:r w:rsidR="00DB43BD" w:rsidRPr="00597B22">
        <w:rPr>
          <w:i/>
          <w:iCs/>
          <w:sz w:val="24"/>
          <w:szCs w:val="24"/>
          <w:lang w:val="en-US"/>
        </w:rPr>
        <w:t>GSTC Certification Manager</w:t>
      </w:r>
    </w:p>
    <w:p w14:paraId="12C54B5E" w14:textId="77777777" w:rsidR="00DB43BD" w:rsidRPr="00597B22" w:rsidRDefault="00D06B9E" w:rsidP="00445540">
      <w:pPr>
        <w:spacing w:line="276" w:lineRule="auto"/>
        <w:rPr>
          <w:i/>
          <w:iCs/>
          <w:sz w:val="24"/>
          <w:szCs w:val="24"/>
          <w:lang w:val="en-US"/>
        </w:rPr>
      </w:pPr>
      <w:r w:rsidRPr="00597B22">
        <w:rPr>
          <w:sz w:val="24"/>
          <w:szCs w:val="24"/>
          <w:lang w:val="en-US"/>
        </w:rPr>
        <w:t xml:space="preserve">GSTC Kalite Temsilcisi/ </w:t>
      </w:r>
      <w:r w:rsidR="00DB43BD" w:rsidRPr="00597B22">
        <w:rPr>
          <w:i/>
          <w:iCs/>
          <w:sz w:val="24"/>
          <w:szCs w:val="24"/>
          <w:lang w:val="en-US"/>
        </w:rPr>
        <w:t>GSTC Quality Representative</w:t>
      </w:r>
    </w:p>
    <w:p w14:paraId="0A46A1FB" w14:textId="198A99F8" w:rsidR="00D06B9E" w:rsidRPr="00597B22" w:rsidRDefault="00D06B9E" w:rsidP="00445540">
      <w:pPr>
        <w:spacing w:line="276" w:lineRule="auto"/>
        <w:rPr>
          <w:i/>
          <w:iCs/>
          <w:sz w:val="24"/>
          <w:szCs w:val="24"/>
          <w:lang w:val="en-US"/>
        </w:rPr>
      </w:pPr>
      <w:r w:rsidRPr="00597B22">
        <w:rPr>
          <w:sz w:val="24"/>
          <w:szCs w:val="24"/>
          <w:lang w:val="en-US"/>
        </w:rPr>
        <w:t xml:space="preserve">Planlama Sorumlusu/ </w:t>
      </w:r>
      <w:r w:rsidR="00DB43BD" w:rsidRPr="00597B22">
        <w:rPr>
          <w:i/>
          <w:iCs/>
          <w:sz w:val="24"/>
          <w:szCs w:val="24"/>
          <w:lang w:val="en-US"/>
        </w:rPr>
        <w:t>Planning Responsible</w:t>
      </w:r>
    </w:p>
    <w:p w14:paraId="0A86FFB0" w14:textId="2A13021D" w:rsidR="00D06B9E" w:rsidRPr="00597B22" w:rsidRDefault="00D06B9E" w:rsidP="00445540">
      <w:pPr>
        <w:spacing w:line="276" w:lineRule="auto"/>
        <w:rPr>
          <w:i/>
          <w:iCs/>
          <w:sz w:val="24"/>
          <w:szCs w:val="24"/>
          <w:lang w:val="en-US"/>
        </w:rPr>
      </w:pPr>
      <w:r w:rsidRPr="00597B22">
        <w:rPr>
          <w:sz w:val="24"/>
          <w:szCs w:val="24"/>
          <w:lang w:val="en-US"/>
        </w:rPr>
        <w:t xml:space="preserve">Baş Tetkik Görevlileri/Tetkik Görevlileri/Aday/Uzman / </w:t>
      </w:r>
      <w:r w:rsidRPr="00597B22">
        <w:rPr>
          <w:i/>
          <w:iCs/>
          <w:sz w:val="24"/>
          <w:szCs w:val="24"/>
          <w:lang w:val="en-US"/>
        </w:rPr>
        <w:t>Lead Auditor</w:t>
      </w:r>
      <w:r w:rsidR="00DB43BD" w:rsidRPr="00597B22">
        <w:rPr>
          <w:i/>
          <w:iCs/>
          <w:sz w:val="24"/>
          <w:szCs w:val="24"/>
          <w:lang w:val="en-US"/>
        </w:rPr>
        <w:t>s</w:t>
      </w:r>
      <w:r w:rsidRPr="00597B22">
        <w:rPr>
          <w:i/>
          <w:iCs/>
          <w:sz w:val="24"/>
          <w:szCs w:val="24"/>
          <w:lang w:val="en-US"/>
        </w:rPr>
        <w:t>/ Auditor</w:t>
      </w:r>
      <w:r w:rsidR="00DB43BD" w:rsidRPr="00597B22">
        <w:rPr>
          <w:i/>
          <w:iCs/>
          <w:sz w:val="24"/>
          <w:szCs w:val="24"/>
          <w:lang w:val="en-US"/>
        </w:rPr>
        <w:t>s</w:t>
      </w:r>
      <w:r w:rsidRPr="00597B22">
        <w:rPr>
          <w:i/>
          <w:iCs/>
          <w:sz w:val="24"/>
          <w:szCs w:val="24"/>
          <w:lang w:val="en-US"/>
        </w:rPr>
        <w:t xml:space="preserve">/ </w:t>
      </w:r>
      <w:r w:rsidR="00DB43BD" w:rsidRPr="00597B22">
        <w:rPr>
          <w:i/>
          <w:iCs/>
          <w:sz w:val="24"/>
          <w:szCs w:val="24"/>
          <w:lang w:val="en-US"/>
        </w:rPr>
        <w:t>Candidate</w:t>
      </w:r>
      <w:r w:rsidRPr="00597B22">
        <w:rPr>
          <w:i/>
          <w:iCs/>
          <w:sz w:val="24"/>
          <w:szCs w:val="24"/>
          <w:lang w:val="en-US"/>
        </w:rPr>
        <w:t xml:space="preserve"> Auditor/ Technical Expert</w:t>
      </w:r>
    </w:p>
    <w:p w14:paraId="74763394" w14:textId="3CA7A7CC" w:rsidR="009F0F7F" w:rsidRPr="00597B22" w:rsidRDefault="009F0F7F" w:rsidP="00445540">
      <w:pPr>
        <w:widowControl w:val="0"/>
        <w:numPr>
          <w:ilvl w:val="0"/>
          <w:numId w:val="3"/>
        </w:numPr>
        <w:spacing w:before="100" w:beforeAutospacing="1" w:after="100" w:afterAutospacing="1" w:line="276" w:lineRule="auto"/>
        <w:jc w:val="both"/>
        <w:rPr>
          <w:i/>
          <w:sz w:val="24"/>
          <w:szCs w:val="24"/>
          <w:lang w:val="en-US"/>
        </w:rPr>
      </w:pPr>
      <w:r w:rsidRPr="00597B22">
        <w:rPr>
          <w:b/>
          <w:sz w:val="24"/>
          <w:szCs w:val="24"/>
          <w:lang w:val="en-US"/>
        </w:rPr>
        <w:t>KAPSAM</w:t>
      </w:r>
      <w:r w:rsidR="00605EB8" w:rsidRPr="00597B22">
        <w:rPr>
          <w:b/>
          <w:sz w:val="24"/>
          <w:szCs w:val="24"/>
          <w:lang w:val="en-US"/>
        </w:rPr>
        <w:t xml:space="preserve"> </w:t>
      </w:r>
      <w:r w:rsidR="00605EB8" w:rsidRPr="00597B22">
        <w:rPr>
          <w:i/>
          <w:sz w:val="24"/>
          <w:szCs w:val="24"/>
          <w:lang w:val="en-US"/>
        </w:rPr>
        <w:t>- SCOPE</w:t>
      </w:r>
    </w:p>
    <w:p w14:paraId="626B187F" w14:textId="65750571" w:rsidR="00D06B9E" w:rsidRPr="00597B22" w:rsidRDefault="00D06B9E" w:rsidP="00445540">
      <w:pPr>
        <w:spacing w:line="276" w:lineRule="auto"/>
        <w:ind w:left="142"/>
        <w:jc w:val="both"/>
        <w:rPr>
          <w:bCs/>
          <w:sz w:val="24"/>
          <w:szCs w:val="24"/>
          <w:lang w:val="en-US"/>
        </w:rPr>
      </w:pPr>
      <w:r w:rsidRPr="00597B22">
        <w:rPr>
          <w:bCs/>
          <w:sz w:val="24"/>
          <w:szCs w:val="24"/>
          <w:lang w:val="en-US"/>
        </w:rPr>
        <w:t>Bu talimat, TSE Global tarafından GSTC Belgelendirme program doğrultusunda belgelendirilen kuruluşlara kullanma hakkı verilen belge, logo ve/veya markaların kullanma esaslarını kapsar.</w:t>
      </w:r>
    </w:p>
    <w:p w14:paraId="2E1C8E39" w14:textId="77777777" w:rsidR="00230A62" w:rsidRPr="00597B22" w:rsidRDefault="00230A62" w:rsidP="00445540">
      <w:pPr>
        <w:widowControl w:val="0"/>
        <w:spacing w:before="100" w:beforeAutospacing="1" w:after="100" w:afterAutospacing="1" w:line="276" w:lineRule="auto"/>
        <w:jc w:val="both"/>
        <w:rPr>
          <w:bCs/>
          <w:i/>
          <w:iCs/>
          <w:sz w:val="24"/>
          <w:szCs w:val="24"/>
          <w:lang w:val="en-US"/>
        </w:rPr>
      </w:pPr>
      <w:r w:rsidRPr="00597B22">
        <w:rPr>
          <w:bCs/>
          <w:i/>
          <w:iCs/>
          <w:sz w:val="24"/>
          <w:szCs w:val="24"/>
          <w:lang w:val="en-US"/>
        </w:rPr>
        <w:t>This instruction covers the principles for the use of certificates, logos and/or trademarks granted by TSE Global to organisations certified in accordance with the GSTC Certification programme.</w:t>
      </w:r>
    </w:p>
    <w:p w14:paraId="59DB4036" w14:textId="77777777" w:rsidR="00230A62" w:rsidRPr="00597B22" w:rsidRDefault="00230A62" w:rsidP="00445540">
      <w:pPr>
        <w:widowControl w:val="0"/>
        <w:spacing w:before="100" w:beforeAutospacing="1" w:after="100" w:afterAutospacing="1" w:line="276" w:lineRule="auto"/>
        <w:jc w:val="both"/>
        <w:rPr>
          <w:bCs/>
          <w:i/>
          <w:iCs/>
          <w:sz w:val="24"/>
          <w:szCs w:val="24"/>
          <w:lang w:val="en-US"/>
        </w:rPr>
      </w:pPr>
    </w:p>
    <w:p w14:paraId="68AEB1E7" w14:textId="4B3B4037" w:rsidR="00A43F76" w:rsidRPr="00597B22" w:rsidRDefault="00D06B9E" w:rsidP="00445540">
      <w:pPr>
        <w:widowControl w:val="0"/>
        <w:spacing w:before="100" w:beforeAutospacing="1" w:after="100" w:afterAutospacing="1" w:line="276" w:lineRule="auto"/>
        <w:jc w:val="both"/>
        <w:rPr>
          <w:b/>
          <w:sz w:val="24"/>
          <w:szCs w:val="24"/>
          <w:lang w:val="en-US"/>
        </w:rPr>
      </w:pPr>
      <w:r w:rsidRPr="00597B22">
        <w:rPr>
          <w:bCs/>
          <w:sz w:val="24"/>
          <w:szCs w:val="24"/>
          <w:lang w:val="en-US"/>
        </w:rPr>
        <w:t xml:space="preserve"> </w:t>
      </w:r>
      <w:r w:rsidR="00A43F76" w:rsidRPr="00597B22">
        <w:rPr>
          <w:b/>
          <w:sz w:val="24"/>
          <w:szCs w:val="24"/>
          <w:lang w:val="en-US"/>
        </w:rPr>
        <w:t xml:space="preserve">4.TANIMLAR </w:t>
      </w:r>
      <w:r w:rsidR="003A21D7" w:rsidRPr="00597B22">
        <w:rPr>
          <w:bCs/>
          <w:i/>
          <w:iCs/>
          <w:sz w:val="24"/>
          <w:szCs w:val="24"/>
          <w:lang w:val="en-US"/>
        </w:rPr>
        <w:t>-IDENTIFICATION</w:t>
      </w:r>
    </w:p>
    <w:p w14:paraId="5EAAFA20" w14:textId="370878D1" w:rsidR="00F9185C" w:rsidRPr="00597B22" w:rsidRDefault="002D2B07" w:rsidP="00445540">
      <w:pPr>
        <w:widowControl w:val="0"/>
        <w:spacing w:before="100" w:beforeAutospacing="1" w:after="100" w:afterAutospacing="1" w:line="276" w:lineRule="auto"/>
        <w:jc w:val="both"/>
        <w:rPr>
          <w:bCs/>
          <w:sz w:val="24"/>
          <w:szCs w:val="24"/>
          <w:lang w:val="en-US"/>
        </w:rPr>
      </w:pPr>
      <w:r w:rsidRPr="00597B22">
        <w:rPr>
          <w:b/>
          <w:sz w:val="24"/>
          <w:szCs w:val="24"/>
          <w:lang w:val="en-US"/>
        </w:rPr>
        <w:t xml:space="preserve">Logo: </w:t>
      </w:r>
      <w:r w:rsidRPr="00597B22">
        <w:rPr>
          <w:bCs/>
          <w:sz w:val="24"/>
          <w:szCs w:val="24"/>
          <w:lang w:val="en-US"/>
        </w:rPr>
        <w:t>GSTC Belgelendirme Programı'nı temsil eden ve sürdürülebilirlikle ilişkilendirilen resmi sembol veya işaret.</w:t>
      </w:r>
    </w:p>
    <w:p w14:paraId="2374264D" w14:textId="1B69E062" w:rsidR="00F9185C" w:rsidRPr="00597B22" w:rsidRDefault="002D2B07" w:rsidP="00445540">
      <w:pPr>
        <w:widowControl w:val="0"/>
        <w:spacing w:before="100" w:beforeAutospacing="1" w:after="100" w:afterAutospacing="1" w:line="276" w:lineRule="auto"/>
        <w:jc w:val="both"/>
        <w:rPr>
          <w:bCs/>
          <w:i/>
          <w:iCs/>
          <w:sz w:val="24"/>
          <w:szCs w:val="24"/>
          <w:lang w:val="en-US"/>
        </w:rPr>
      </w:pPr>
      <w:r w:rsidRPr="00597B22">
        <w:rPr>
          <w:b/>
          <w:i/>
          <w:iCs/>
          <w:sz w:val="24"/>
          <w:szCs w:val="24"/>
          <w:lang w:val="en-US"/>
        </w:rPr>
        <w:t>Logo:</w:t>
      </w:r>
      <w:r w:rsidRPr="00597B22">
        <w:rPr>
          <w:bCs/>
          <w:i/>
          <w:iCs/>
          <w:sz w:val="24"/>
          <w:szCs w:val="24"/>
          <w:lang w:val="en-US"/>
        </w:rPr>
        <w:t xml:space="preserve"> Official symbol or sign representing the GSTC Certification Program and associated with sustainability.</w:t>
      </w:r>
    </w:p>
    <w:p w14:paraId="7A101F0D" w14:textId="604A74EA" w:rsidR="009F0F7F" w:rsidRPr="00597B22" w:rsidRDefault="008C283D" w:rsidP="00445540">
      <w:pPr>
        <w:widowControl w:val="0"/>
        <w:spacing w:before="100" w:beforeAutospacing="1" w:after="100" w:afterAutospacing="1" w:line="276" w:lineRule="auto"/>
        <w:jc w:val="both"/>
        <w:rPr>
          <w:bCs/>
          <w:i/>
          <w:iCs/>
          <w:sz w:val="24"/>
          <w:szCs w:val="24"/>
          <w:lang w:val="en-US"/>
        </w:rPr>
      </w:pPr>
      <w:r w:rsidRPr="00597B22">
        <w:rPr>
          <w:b/>
          <w:sz w:val="24"/>
          <w:szCs w:val="24"/>
          <w:lang w:val="en-US"/>
        </w:rPr>
        <w:t>5.</w:t>
      </w:r>
      <w:r w:rsidR="009F0F7F" w:rsidRPr="00597B22">
        <w:rPr>
          <w:b/>
          <w:sz w:val="24"/>
          <w:szCs w:val="24"/>
          <w:lang w:val="en-US"/>
        </w:rPr>
        <w:t>UYGULAMA</w:t>
      </w:r>
      <w:r w:rsidR="00605EB8" w:rsidRPr="00597B22">
        <w:rPr>
          <w:b/>
          <w:sz w:val="24"/>
          <w:szCs w:val="24"/>
          <w:lang w:val="en-US"/>
        </w:rPr>
        <w:t xml:space="preserve"> </w:t>
      </w:r>
      <w:r w:rsidR="005073BA" w:rsidRPr="00597B22">
        <w:rPr>
          <w:bCs/>
          <w:i/>
          <w:iCs/>
          <w:sz w:val="24"/>
          <w:szCs w:val="24"/>
          <w:lang w:val="en-US"/>
        </w:rPr>
        <w:t>–</w:t>
      </w:r>
      <w:r w:rsidR="00605EB8" w:rsidRPr="00597B22">
        <w:rPr>
          <w:bCs/>
          <w:i/>
          <w:iCs/>
          <w:sz w:val="24"/>
          <w:szCs w:val="24"/>
          <w:lang w:val="en-US"/>
        </w:rPr>
        <w:t xml:space="preserve"> IMPLEMENTATION</w:t>
      </w:r>
    </w:p>
    <w:p w14:paraId="6BA60803" w14:textId="662C893B" w:rsidR="005D1924" w:rsidRPr="00597B22" w:rsidRDefault="00104A89" w:rsidP="00445540">
      <w:pPr>
        <w:autoSpaceDE w:val="0"/>
        <w:autoSpaceDN w:val="0"/>
        <w:adjustRightInd w:val="0"/>
        <w:spacing w:line="276" w:lineRule="auto"/>
        <w:jc w:val="both"/>
        <w:rPr>
          <w:bCs/>
          <w:sz w:val="24"/>
          <w:szCs w:val="24"/>
          <w:lang w:val="en-US"/>
        </w:rPr>
      </w:pPr>
      <w:r w:rsidRPr="00597B22">
        <w:rPr>
          <w:bCs/>
          <w:sz w:val="24"/>
          <w:szCs w:val="24"/>
          <w:lang w:val="en-US"/>
        </w:rPr>
        <w:t xml:space="preserve">5.1 </w:t>
      </w:r>
      <w:r w:rsidR="0017569A" w:rsidRPr="00597B22">
        <w:rPr>
          <w:bCs/>
          <w:sz w:val="24"/>
          <w:szCs w:val="24"/>
          <w:lang w:val="en-US"/>
        </w:rPr>
        <w:t xml:space="preserve">TSE Global logosu sadece GSTC Belgelendirme Programına göre GSTC Sertifikasına sahip kuruluşlar tarafından kullanılabilir. TSE Global tarafından GSTC sertifikası almaya hak kazanan müşteriler, GSTC logosunu, TSE Global logosunu ve sertifikasını bu talimatta belirtilen gerekliliklere göre kullanacaklardır. GSTC sertifikası almaya hak kazanan kuruluşlar, GSTC ile TSE Global arasındaki “Lisans Sözleşmesi” gereğince GSTC tarafından düzenlenen benzersiz bir lisans tanımlama kodu ile kullanacaklardır. TSE </w:t>
      </w:r>
      <w:r w:rsidR="0017569A" w:rsidRPr="00597B22">
        <w:rPr>
          <w:bCs/>
          <w:sz w:val="24"/>
          <w:szCs w:val="24"/>
          <w:lang w:val="en-US"/>
        </w:rPr>
        <w:lastRenderedPageBreak/>
        <w:t xml:space="preserve">Global logosu ve sertifikası, belge kapsamında yer almayan ve kullanılamayan bölüm, adres, bağlı kuruluş veya iştiraklerde kullanılmış izlenimi verecek şekilde kullanılamaz. </w:t>
      </w:r>
    </w:p>
    <w:p w14:paraId="35631865" w14:textId="7A4CE32C" w:rsidR="002D2B07" w:rsidRPr="00597B22" w:rsidRDefault="00104A89" w:rsidP="00445540">
      <w:pPr>
        <w:autoSpaceDE w:val="0"/>
        <w:autoSpaceDN w:val="0"/>
        <w:adjustRightInd w:val="0"/>
        <w:spacing w:line="276" w:lineRule="auto"/>
        <w:jc w:val="both"/>
        <w:rPr>
          <w:bCs/>
          <w:i/>
          <w:iCs/>
          <w:sz w:val="24"/>
          <w:szCs w:val="24"/>
          <w:lang w:val="en-US"/>
        </w:rPr>
      </w:pPr>
      <w:r w:rsidRPr="00597B22">
        <w:rPr>
          <w:bCs/>
          <w:i/>
          <w:iCs/>
          <w:sz w:val="24"/>
          <w:szCs w:val="24"/>
          <w:lang w:val="en-US"/>
        </w:rPr>
        <w:t>5.1 The</w:t>
      </w:r>
      <w:r w:rsidR="002D2B07" w:rsidRPr="00597B22">
        <w:rPr>
          <w:bCs/>
          <w:i/>
          <w:iCs/>
          <w:sz w:val="24"/>
          <w:szCs w:val="24"/>
          <w:lang w:val="en-US"/>
        </w:rPr>
        <w:t xml:space="preserve"> TSE Global logo may only be used by organizations certified under the GSTC Certification Program by TSE Global. Customers eligible to receive GSTC certification from TSE Global shall use the GSTC logo, the TSE Global logo, and their certificate according to the requirements outlined in this guideline. Organizations eligible for GSTC certification shall use it with a unique license identification code issued by GSTC under the "License Agreement" between GSTC and TSE Global. The TSE Global logo and certificate shall not be used in a manner that implies usage in parts, addresses, subsidiaries, or affiliates not covered by the document and where they cannot be used.</w:t>
      </w:r>
    </w:p>
    <w:p w14:paraId="752FD405" w14:textId="77777777" w:rsidR="009B2C69" w:rsidRPr="00597B22" w:rsidRDefault="009B2C69" w:rsidP="00445540">
      <w:pPr>
        <w:autoSpaceDE w:val="0"/>
        <w:autoSpaceDN w:val="0"/>
        <w:adjustRightInd w:val="0"/>
        <w:spacing w:line="276" w:lineRule="auto"/>
        <w:jc w:val="both"/>
        <w:rPr>
          <w:bCs/>
          <w:i/>
          <w:iCs/>
          <w:sz w:val="24"/>
          <w:szCs w:val="24"/>
          <w:lang w:val="en-US"/>
        </w:rPr>
      </w:pPr>
    </w:p>
    <w:p w14:paraId="2817B1A7" w14:textId="0BFC5FFC" w:rsidR="002D2B07" w:rsidRPr="00597B22" w:rsidRDefault="00104A89" w:rsidP="00445540">
      <w:pPr>
        <w:autoSpaceDE w:val="0"/>
        <w:autoSpaceDN w:val="0"/>
        <w:adjustRightInd w:val="0"/>
        <w:spacing w:line="276" w:lineRule="auto"/>
        <w:jc w:val="both"/>
        <w:rPr>
          <w:bCs/>
          <w:sz w:val="24"/>
          <w:szCs w:val="24"/>
          <w:lang w:val="en-US"/>
        </w:rPr>
      </w:pPr>
      <w:r w:rsidRPr="00597B22">
        <w:rPr>
          <w:bCs/>
          <w:sz w:val="24"/>
          <w:szCs w:val="24"/>
          <w:lang w:val="en-US"/>
        </w:rPr>
        <w:t>5.</w:t>
      </w:r>
      <w:r w:rsidR="0017569A" w:rsidRPr="00597B22">
        <w:rPr>
          <w:bCs/>
          <w:sz w:val="24"/>
          <w:szCs w:val="24"/>
          <w:lang w:val="en-US"/>
        </w:rPr>
        <w:t>2</w:t>
      </w:r>
      <w:r w:rsidRPr="00597B22">
        <w:rPr>
          <w:bCs/>
          <w:sz w:val="24"/>
          <w:szCs w:val="24"/>
          <w:lang w:val="en-US"/>
        </w:rPr>
        <w:t xml:space="preserve"> </w:t>
      </w:r>
      <w:r w:rsidR="005D790C" w:rsidRPr="00597B22">
        <w:rPr>
          <w:bCs/>
          <w:sz w:val="24"/>
          <w:szCs w:val="24"/>
          <w:lang w:val="en-US"/>
        </w:rPr>
        <w:t>TSE Global’ den belge, logo ve/veya marka kullanım hakkı verilen kuruluşlar; TSE Global tarafından belge/sözleşmesinin askıya alınması veya fesih edilmesi halinde belge sahibi kuruluş belge/logo/marka kullanımını durduracaktır.</w:t>
      </w:r>
    </w:p>
    <w:p w14:paraId="1471D412" w14:textId="55A3C3B9" w:rsidR="0017569A" w:rsidRPr="00597B22" w:rsidRDefault="00104A89" w:rsidP="00445540">
      <w:pPr>
        <w:autoSpaceDE w:val="0"/>
        <w:autoSpaceDN w:val="0"/>
        <w:adjustRightInd w:val="0"/>
        <w:spacing w:line="276" w:lineRule="auto"/>
        <w:jc w:val="both"/>
        <w:rPr>
          <w:bCs/>
          <w:i/>
          <w:iCs/>
          <w:sz w:val="24"/>
          <w:szCs w:val="24"/>
          <w:lang w:val="en-US"/>
        </w:rPr>
      </w:pPr>
      <w:r w:rsidRPr="00597B22">
        <w:rPr>
          <w:bCs/>
          <w:i/>
          <w:iCs/>
          <w:sz w:val="24"/>
          <w:szCs w:val="24"/>
          <w:lang w:val="en-US"/>
        </w:rPr>
        <w:t>5.2 Organizations</w:t>
      </w:r>
      <w:r w:rsidR="002D2B07" w:rsidRPr="00597B22">
        <w:rPr>
          <w:bCs/>
          <w:i/>
          <w:iCs/>
          <w:sz w:val="24"/>
          <w:szCs w:val="24"/>
          <w:lang w:val="en-US"/>
        </w:rPr>
        <w:t xml:space="preserve"> granted the right to use documents, logos, and/or trademarks by TSE Global shall cease the use of documents/logos/trademarks if the document/contract is suspended or terminated by TSE Global.</w:t>
      </w:r>
    </w:p>
    <w:p w14:paraId="5906FFEE" w14:textId="77777777" w:rsidR="005D790C" w:rsidRPr="00597B22" w:rsidRDefault="005D790C" w:rsidP="00445540">
      <w:pPr>
        <w:autoSpaceDE w:val="0"/>
        <w:autoSpaceDN w:val="0"/>
        <w:adjustRightInd w:val="0"/>
        <w:spacing w:line="276" w:lineRule="auto"/>
        <w:jc w:val="both"/>
        <w:rPr>
          <w:bCs/>
          <w:i/>
          <w:iCs/>
          <w:sz w:val="24"/>
          <w:szCs w:val="24"/>
          <w:lang w:val="en-US"/>
        </w:rPr>
      </w:pPr>
    </w:p>
    <w:p w14:paraId="19A5C754" w14:textId="44879391" w:rsidR="002D2B07" w:rsidRPr="00597B22" w:rsidRDefault="00104A89" w:rsidP="00445540">
      <w:pPr>
        <w:autoSpaceDE w:val="0"/>
        <w:autoSpaceDN w:val="0"/>
        <w:adjustRightInd w:val="0"/>
        <w:spacing w:line="276" w:lineRule="auto"/>
        <w:jc w:val="both"/>
        <w:rPr>
          <w:bCs/>
          <w:sz w:val="24"/>
          <w:szCs w:val="24"/>
          <w:lang w:val="en-US"/>
        </w:rPr>
      </w:pPr>
      <w:r w:rsidRPr="00597B22">
        <w:rPr>
          <w:bCs/>
          <w:sz w:val="24"/>
          <w:szCs w:val="24"/>
          <w:lang w:val="en-US"/>
        </w:rPr>
        <w:t xml:space="preserve">5.3 </w:t>
      </w:r>
      <w:r w:rsidRPr="00597B22">
        <w:rPr>
          <w:sz w:val="24"/>
          <w:szCs w:val="24"/>
        </w:rPr>
        <w:t>TSE</w:t>
      </w:r>
      <w:r w:rsidR="005D790C" w:rsidRPr="00597B22">
        <w:rPr>
          <w:bCs/>
          <w:sz w:val="24"/>
          <w:szCs w:val="24"/>
          <w:lang w:val="en-US"/>
        </w:rPr>
        <w:t xml:space="preserve"> Global’den belge, logo ve/veya marka kullanım hakkı verilen kuruluşlar; TSE Global’in  belirttiği şekilde marka ve logo kullanım şartlarına uymakla yükümlüdür. TSE Global; Amblem kullanımı hakkında belgelendirme sürecinden sonra bilgilendirmekle yükümlüdür.</w:t>
      </w:r>
    </w:p>
    <w:p w14:paraId="059232CA" w14:textId="17044A32" w:rsidR="005D790C" w:rsidRPr="00597B22" w:rsidRDefault="00104A89" w:rsidP="00445540">
      <w:pPr>
        <w:autoSpaceDE w:val="0"/>
        <w:autoSpaceDN w:val="0"/>
        <w:adjustRightInd w:val="0"/>
        <w:spacing w:line="276" w:lineRule="auto"/>
        <w:jc w:val="both"/>
        <w:rPr>
          <w:bCs/>
          <w:i/>
          <w:iCs/>
          <w:sz w:val="24"/>
          <w:szCs w:val="24"/>
          <w:lang w:val="en-US"/>
        </w:rPr>
      </w:pPr>
      <w:r w:rsidRPr="00597B22">
        <w:rPr>
          <w:bCs/>
          <w:i/>
          <w:iCs/>
          <w:sz w:val="24"/>
          <w:szCs w:val="24"/>
          <w:lang w:val="en-US"/>
        </w:rPr>
        <w:t xml:space="preserve">5.3 </w:t>
      </w:r>
      <w:r w:rsidR="00DB43BD" w:rsidRPr="00597B22">
        <w:rPr>
          <w:bCs/>
          <w:i/>
          <w:iCs/>
          <w:sz w:val="24"/>
          <w:szCs w:val="24"/>
          <w:lang w:val="en-US"/>
        </w:rPr>
        <w:t>Organisations granted the right to use the certificate, logo and/or trademark by TSE Global are obliged to comply with the conditions of use of the trademark and logo as specified by TSE Global. TSE Global is obliged to inform about the usage of the logo after the certification process.</w:t>
      </w:r>
    </w:p>
    <w:p w14:paraId="2C2AF0FF" w14:textId="77777777" w:rsidR="007F5466" w:rsidRPr="00597B22" w:rsidRDefault="007F5466" w:rsidP="00445540">
      <w:pPr>
        <w:autoSpaceDE w:val="0"/>
        <w:autoSpaceDN w:val="0"/>
        <w:adjustRightInd w:val="0"/>
        <w:spacing w:line="276" w:lineRule="auto"/>
        <w:jc w:val="both"/>
        <w:rPr>
          <w:bCs/>
          <w:i/>
          <w:iCs/>
          <w:sz w:val="24"/>
          <w:szCs w:val="24"/>
          <w:lang w:val="en-US"/>
        </w:rPr>
      </w:pPr>
    </w:p>
    <w:p w14:paraId="00518CC0" w14:textId="504EAB95" w:rsidR="007F5466" w:rsidRPr="00597B22" w:rsidRDefault="00104A89" w:rsidP="00445540">
      <w:pPr>
        <w:autoSpaceDE w:val="0"/>
        <w:autoSpaceDN w:val="0"/>
        <w:adjustRightInd w:val="0"/>
        <w:spacing w:line="276" w:lineRule="auto"/>
        <w:jc w:val="both"/>
        <w:rPr>
          <w:bCs/>
          <w:i/>
          <w:iCs/>
          <w:sz w:val="24"/>
          <w:szCs w:val="24"/>
          <w:lang w:val="en-US"/>
        </w:rPr>
      </w:pPr>
      <w:r w:rsidRPr="00597B22">
        <w:rPr>
          <w:bCs/>
          <w:sz w:val="24"/>
          <w:szCs w:val="24"/>
          <w:lang w:val="en-US"/>
        </w:rPr>
        <w:t xml:space="preserve">5.4 </w:t>
      </w:r>
      <w:r w:rsidRPr="00597B22">
        <w:rPr>
          <w:sz w:val="24"/>
          <w:szCs w:val="24"/>
        </w:rPr>
        <w:t>Belge</w:t>
      </w:r>
      <w:r w:rsidR="007F5466" w:rsidRPr="00597B22">
        <w:rPr>
          <w:bCs/>
          <w:sz w:val="24"/>
          <w:szCs w:val="24"/>
          <w:lang w:val="en-US"/>
        </w:rPr>
        <w:t>/Marka/Logolar, kullanıldığı doküman içeriğinden veya ilgili faaliyetten hiçbir şekilde TSE Global ve akreditasyon kuruluşunun sorumluluğu olduğu anlamı çıkacak şekilde kullanılmaz</w:t>
      </w:r>
      <w:r w:rsidR="007F5466" w:rsidRPr="00597B22">
        <w:rPr>
          <w:bCs/>
          <w:i/>
          <w:iCs/>
          <w:sz w:val="24"/>
          <w:szCs w:val="24"/>
          <w:lang w:val="en-US"/>
        </w:rPr>
        <w:t>.</w:t>
      </w:r>
    </w:p>
    <w:p w14:paraId="23F47F56" w14:textId="26B9A759" w:rsidR="002D2B07" w:rsidRPr="00597B22" w:rsidRDefault="00104A89" w:rsidP="00445540">
      <w:pPr>
        <w:autoSpaceDE w:val="0"/>
        <w:autoSpaceDN w:val="0"/>
        <w:adjustRightInd w:val="0"/>
        <w:spacing w:line="276" w:lineRule="auto"/>
        <w:jc w:val="both"/>
        <w:rPr>
          <w:bCs/>
          <w:sz w:val="24"/>
          <w:szCs w:val="24"/>
          <w:lang w:val="en-US"/>
        </w:rPr>
      </w:pPr>
      <w:r w:rsidRPr="00597B22">
        <w:rPr>
          <w:bCs/>
          <w:i/>
          <w:iCs/>
          <w:sz w:val="24"/>
          <w:szCs w:val="24"/>
          <w:lang w:val="en-US"/>
        </w:rPr>
        <w:t xml:space="preserve">5.4 </w:t>
      </w:r>
      <w:r w:rsidR="00217224" w:rsidRPr="00597B22">
        <w:rPr>
          <w:bCs/>
          <w:i/>
          <w:iCs/>
          <w:sz w:val="24"/>
          <w:szCs w:val="24"/>
          <w:lang w:val="en-US"/>
        </w:rPr>
        <w:t>Certificate/Brand/Logos shall not be used in such a way as to imply that TSE Global and the accreditation body are in any way responsible for the content of the document or the related activity.</w:t>
      </w:r>
    </w:p>
    <w:p w14:paraId="64AB4468" w14:textId="77777777" w:rsidR="007F5466" w:rsidRPr="00597B22" w:rsidRDefault="007F5466" w:rsidP="00445540">
      <w:pPr>
        <w:autoSpaceDE w:val="0"/>
        <w:autoSpaceDN w:val="0"/>
        <w:adjustRightInd w:val="0"/>
        <w:spacing w:line="276" w:lineRule="auto"/>
        <w:jc w:val="both"/>
        <w:rPr>
          <w:bCs/>
          <w:i/>
          <w:iCs/>
          <w:sz w:val="24"/>
          <w:szCs w:val="24"/>
          <w:lang w:val="en-US"/>
        </w:rPr>
      </w:pPr>
    </w:p>
    <w:p w14:paraId="042CEA92" w14:textId="79409664" w:rsidR="003632FD" w:rsidRPr="00597B22" w:rsidRDefault="00104A89" w:rsidP="00445540">
      <w:pPr>
        <w:autoSpaceDE w:val="0"/>
        <w:autoSpaceDN w:val="0"/>
        <w:adjustRightInd w:val="0"/>
        <w:spacing w:line="276" w:lineRule="auto"/>
        <w:jc w:val="both"/>
        <w:rPr>
          <w:bCs/>
          <w:sz w:val="24"/>
          <w:szCs w:val="24"/>
          <w:lang w:val="en-US"/>
        </w:rPr>
      </w:pPr>
      <w:r w:rsidRPr="00597B22">
        <w:rPr>
          <w:bCs/>
          <w:sz w:val="24"/>
          <w:szCs w:val="24"/>
          <w:lang w:val="en-US"/>
        </w:rPr>
        <w:t>5.5</w:t>
      </w:r>
      <w:r w:rsidR="007F5466" w:rsidRPr="00597B22">
        <w:rPr>
          <w:sz w:val="24"/>
          <w:szCs w:val="24"/>
        </w:rPr>
        <w:t xml:space="preserve"> </w:t>
      </w:r>
      <w:r w:rsidR="007F5466" w:rsidRPr="00597B22">
        <w:rPr>
          <w:bCs/>
          <w:sz w:val="24"/>
          <w:szCs w:val="24"/>
          <w:lang w:val="en-US"/>
        </w:rPr>
        <w:t>TSE Global veya GSTC belgelendirme sisteminin itibarını zedeleyecek ve kamuoyu güvenini sarsacak şekilde kullanılmamalıdır. /</w:t>
      </w:r>
    </w:p>
    <w:p w14:paraId="65A210CB" w14:textId="7479FFE1" w:rsidR="007F5466" w:rsidRPr="00597B22" w:rsidRDefault="00104A89" w:rsidP="00445540">
      <w:pPr>
        <w:autoSpaceDE w:val="0"/>
        <w:autoSpaceDN w:val="0"/>
        <w:adjustRightInd w:val="0"/>
        <w:spacing w:line="276" w:lineRule="auto"/>
        <w:jc w:val="both"/>
        <w:rPr>
          <w:bCs/>
          <w:i/>
          <w:iCs/>
          <w:sz w:val="24"/>
          <w:szCs w:val="24"/>
          <w:lang w:val="en-US"/>
        </w:rPr>
      </w:pPr>
      <w:r w:rsidRPr="00597B22">
        <w:rPr>
          <w:bCs/>
          <w:i/>
          <w:iCs/>
          <w:sz w:val="24"/>
          <w:szCs w:val="24"/>
          <w:lang w:val="en-US"/>
        </w:rPr>
        <w:t xml:space="preserve">5.5 </w:t>
      </w:r>
      <w:r w:rsidR="00DB43BD" w:rsidRPr="00597B22">
        <w:rPr>
          <w:bCs/>
          <w:i/>
          <w:iCs/>
          <w:sz w:val="24"/>
          <w:szCs w:val="24"/>
          <w:lang w:val="en-US"/>
        </w:rPr>
        <w:t>TSE Global or GSTC certification system should not be used in a way that will damage its reputation and undermine public confidence</w:t>
      </w:r>
    </w:p>
    <w:p w14:paraId="4B4DDE66" w14:textId="77777777" w:rsidR="00447978" w:rsidRPr="00597B22" w:rsidRDefault="00447978" w:rsidP="00445540">
      <w:pPr>
        <w:autoSpaceDE w:val="0"/>
        <w:autoSpaceDN w:val="0"/>
        <w:adjustRightInd w:val="0"/>
        <w:spacing w:line="276" w:lineRule="auto"/>
        <w:jc w:val="both"/>
        <w:rPr>
          <w:bCs/>
          <w:i/>
          <w:iCs/>
          <w:sz w:val="24"/>
          <w:szCs w:val="24"/>
          <w:lang w:val="en-US"/>
        </w:rPr>
      </w:pPr>
    </w:p>
    <w:p w14:paraId="32A6FB39" w14:textId="0A33386C" w:rsidR="003632FD" w:rsidRPr="00597B22" w:rsidRDefault="00104A89" w:rsidP="00445540">
      <w:pPr>
        <w:autoSpaceDE w:val="0"/>
        <w:autoSpaceDN w:val="0"/>
        <w:adjustRightInd w:val="0"/>
        <w:spacing w:line="276" w:lineRule="auto"/>
        <w:jc w:val="both"/>
        <w:rPr>
          <w:bCs/>
          <w:sz w:val="24"/>
          <w:szCs w:val="24"/>
          <w:lang w:val="en-US"/>
        </w:rPr>
      </w:pPr>
      <w:r w:rsidRPr="00597B22">
        <w:rPr>
          <w:bCs/>
          <w:sz w:val="24"/>
          <w:szCs w:val="24"/>
          <w:lang w:val="en-US"/>
        </w:rPr>
        <w:t xml:space="preserve">5.6 </w:t>
      </w:r>
      <w:r w:rsidRPr="00597B22">
        <w:rPr>
          <w:sz w:val="24"/>
          <w:szCs w:val="24"/>
        </w:rPr>
        <w:t>Doğrudan</w:t>
      </w:r>
      <w:r w:rsidR="00447978" w:rsidRPr="00597B22">
        <w:rPr>
          <w:bCs/>
          <w:sz w:val="24"/>
          <w:szCs w:val="24"/>
          <w:lang w:val="en-US"/>
        </w:rPr>
        <w:t xml:space="preserve"> ürün üzerinde kullanılmamalıdır. Logo kullanım koşullarına uyulması şartı ile kuruluş TSE Global’in logosunu/markasını reklam, tanıtım vb. her türlü faaliyetinde kullanabilir. </w:t>
      </w:r>
    </w:p>
    <w:p w14:paraId="62C7307B" w14:textId="16498E19" w:rsidR="00447978" w:rsidRPr="00597B22" w:rsidRDefault="00104A89" w:rsidP="00DB43BD">
      <w:pPr>
        <w:autoSpaceDE w:val="0"/>
        <w:autoSpaceDN w:val="0"/>
        <w:adjustRightInd w:val="0"/>
        <w:spacing w:line="276" w:lineRule="auto"/>
        <w:jc w:val="both"/>
        <w:rPr>
          <w:bCs/>
          <w:i/>
          <w:iCs/>
          <w:sz w:val="24"/>
          <w:szCs w:val="24"/>
          <w:lang w:val="en-US"/>
        </w:rPr>
      </w:pPr>
      <w:r w:rsidRPr="00597B22">
        <w:rPr>
          <w:bCs/>
          <w:sz w:val="24"/>
          <w:szCs w:val="24"/>
          <w:lang w:val="en-US"/>
        </w:rPr>
        <w:t xml:space="preserve">5.6 </w:t>
      </w:r>
      <w:r w:rsidR="00DB43BD" w:rsidRPr="00597B22">
        <w:rPr>
          <w:bCs/>
          <w:i/>
          <w:iCs/>
          <w:sz w:val="24"/>
          <w:szCs w:val="24"/>
          <w:lang w:val="en-US"/>
        </w:rPr>
        <w:t>It should not be used directly on the product. Provided that the logo usage conditions are complied with, the organisation may use TSE Global's logo/brand in all kinds of activities such as advertising, promotion, etc.</w:t>
      </w:r>
    </w:p>
    <w:p w14:paraId="0D9C52B6" w14:textId="77777777" w:rsidR="00447978" w:rsidRPr="00597B22" w:rsidRDefault="00447978" w:rsidP="00445540">
      <w:pPr>
        <w:autoSpaceDE w:val="0"/>
        <w:autoSpaceDN w:val="0"/>
        <w:adjustRightInd w:val="0"/>
        <w:spacing w:line="276" w:lineRule="auto"/>
        <w:jc w:val="both"/>
        <w:rPr>
          <w:bCs/>
          <w:i/>
          <w:iCs/>
          <w:sz w:val="24"/>
          <w:szCs w:val="24"/>
          <w:lang w:val="en-US"/>
        </w:rPr>
      </w:pPr>
    </w:p>
    <w:p w14:paraId="3DAE68EE" w14:textId="2F16B2CA" w:rsidR="003632FD" w:rsidRPr="00597B22" w:rsidRDefault="00104A89" w:rsidP="00445540">
      <w:pPr>
        <w:autoSpaceDE w:val="0"/>
        <w:autoSpaceDN w:val="0"/>
        <w:adjustRightInd w:val="0"/>
        <w:spacing w:line="276" w:lineRule="auto"/>
        <w:jc w:val="both"/>
        <w:rPr>
          <w:bCs/>
          <w:sz w:val="24"/>
          <w:szCs w:val="24"/>
          <w:lang w:val="en-US"/>
        </w:rPr>
      </w:pPr>
      <w:r w:rsidRPr="00597B22">
        <w:rPr>
          <w:bCs/>
          <w:sz w:val="24"/>
          <w:szCs w:val="24"/>
          <w:lang w:val="en-US"/>
        </w:rPr>
        <w:lastRenderedPageBreak/>
        <w:t>5.7 Belgeli</w:t>
      </w:r>
      <w:r w:rsidR="00EE72DA" w:rsidRPr="00597B22">
        <w:rPr>
          <w:bCs/>
          <w:sz w:val="24"/>
          <w:szCs w:val="24"/>
          <w:lang w:val="en-US"/>
        </w:rPr>
        <w:t xml:space="preserve"> müşteri, GSTC sertifikasını veya herhangi bir bölümünü yanıltıcı bir şekilde kullanamaz ve yanıltıcı kullanımına izin verilmez. </w:t>
      </w:r>
    </w:p>
    <w:p w14:paraId="2C36434A" w14:textId="08878DDE" w:rsidR="00447978" w:rsidRPr="00597B22" w:rsidRDefault="00104A89" w:rsidP="00445540">
      <w:pPr>
        <w:autoSpaceDE w:val="0"/>
        <w:autoSpaceDN w:val="0"/>
        <w:adjustRightInd w:val="0"/>
        <w:spacing w:line="276" w:lineRule="auto"/>
        <w:jc w:val="both"/>
        <w:rPr>
          <w:bCs/>
          <w:i/>
          <w:iCs/>
          <w:sz w:val="24"/>
          <w:szCs w:val="24"/>
          <w:lang w:val="en-US"/>
        </w:rPr>
      </w:pPr>
      <w:r w:rsidRPr="00597B22">
        <w:rPr>
          <w:bCs/>
          <w:sz w:val="24"/>
          <w:szCs w:val="24"/>
          <w:lang w:val="en-US"/>
        </w:rPr>
        <w:t xml:space="preserve">5.7 </w:t>
      </w:r>
      <w:r w:rsidR="00230A62" w:rsidRPr="00597B22">
        <w:rPr>
          <w:bCs/>
          <w:i/>
          <w:iCs/>
          <w:sz w:val="24"/>
          <w:szCs w:val="24"/>
          <w:lang w:val="en-US"/>
        </w:rPr>
        <w:t>The certified client may not use the GSTC certificate or any part thereof in a misleading manner and misleading use is not permitted.</w:t>
      </w:r>
    </w:p>
    <w:p w14:paraId="3FDDDD59" w14:textId="77777777" w:rsidR="005D790C" w:rsidRPr="00597B22" w:rsidRDefault="005D790C" w:rsidP="00445540">
      <w:pPr>
        <w:autoSpaceDE w:val="0"/>
        <w:autoSpaceDN w:val="0"/>
        <w:adjustRightInd w:val="0"/>
        <w:spacing w:line="276" w:lineRule="auto"/>
        <w:jc w:val="both"/>
        <w:rPr>
          <w:bCs/>
          <w:sz w:val="24"/>
          <w:szCs w:val="24"/>
          <w:lang w:val="en-US"/>
        </w:rPr>
      </w:pPr>
    </w:p>
    <w:p w14:paraId="66C6A444" w14:textId="64C9A7F7" w:rsidR="00EC2D97" w:rsidRPr="00597B22" w:rsidRDefault="00104A89" w:rsidP="00445540">
      <w:pPr>
        <w:autoSpaceDE w:val="0"/>
        <w:autoSpaceDN w:val="0"/>
        <w:adjustRightInd w:val="0"/>
        <w:spacing w:line="276" w:lineRule="auto"/>
        <w:jc w:val="both"/>
        <w:rPr>
          <w:bCs/>
          <w:sz w:val="24"/>
          <w:szCs w:val="24"/>
          <w:lang w:val="en-US"/>
        </w:rPr>
      </w:pPr>
      <w:r w:rsidRPr="00597B22">
        <w:rPr>
          <w:bCs/>
          <w:sz w:val="24"/>
          <w:szCs w:val="24"/>
          <w:lang w:val="en-US"/>
        </w:rPr>
        <w:t xml:space="preserve">5.8 </w:t>
      </w:r>
      <w:r w:rsidRPr="00597B22">
        <w:rPr>
          <w:sz w:val="24"/>
          <w:szCs w:val="24"/>
        </w:rPr>
        <w:t>TSE</w:t>
      </w:r>
      <w:r w:rsidR="00E868D0" w:rsidRPr="00597B22">
        <w:rPr>
          <w:bCs/>
          <w:sz w:val="24"/>
          <w:szCs w:val="24"/>
          <w:lang w:val="en-US"/>
        </w:rPr>
        <w:t xml:space="preserve"> Global’in logosu yalnızca TSE Global’in onayı ile kullanılabilir. TSE Global Logoları, belgenin içeriğinden veya ilgili faaliyetten TSE Global, program sahibi (GSTC) ve akreditasyon kuruluşunun (GSTC) sorumlu olduğu anlamına gelecek veya belgelendirme durumu hakkında yanlış bilgilendirmeye yol açacak şekilde kullanılamaz.</w:t>
      </w:r>
    </w:p>
    <w:p w14:paraId="1BD7DFA7" w14:textId="37CD82DB" w:rsidR="00EC2D97" w:rsidRPr="00597B22" w:rsidRDefault="00104A89" w:rsidP="00445540">
      <w:pPr>
        <w:autoSpaceDE w:val="0"/>
        <w:autoSpaceDN w:val="0"/>
        <w:adjustRightInd w:val="0"/>
        <w:spacing w:line="276" w:lineRule="auto"/>
        <w:jc w:val="both"/>
        <w:rPr>
          <w:bCs/>
          <w:i/>
          <w:iCs/>
          <w:sz w:val="24"/>
          <w:szCs w:val="24"/>
          <w:lang w:val="en-US"/>
        </w:rPr>
      </w:pPr>
      <w:r w:rsidRPr="00597B22">
        <w:rPr>
          <w:bCs/>
          <w:i/>
          <w:iCs/>
          <w:sz w:val="24"/>
          <w:szCs w:val="24"/>
          <w:lang w:val="en-US"/>
        </w:rPr>
        <w:t xml:space="preserve">5.8 </w:t>
      </w:r>
      <w:r w:rsidR="00162D9A" w:rsidRPr="00597B22">
        <w:rPr>
          <w:i/>
          <w:iCs/>
          <w:sz w:val="24"/>
          <w:szCs w:val="24"/>
          <w:shd w:val="clear" w:color="auto" w:fill="FFFFFF"/>
        </w:rPr>
        <w:t>TSE Global's logo may only be used with the approval of TSE Global. TSE Global Logos may not be used in any way that implies that TSE Global, the programme owner (GSTC) and the accreditation body (GSTC) are responsible for the content of the document or the related activity, or that may lead to misinformation about the certification status.</w:t>
      </w:r>
    </w:p>
    <w:p w14:paraId="135E5136" w14:textId="77777777" w:rsidR="003632FD" w:rsidRPr="00597B22" w:rsidRDefault="003632FD" w:rsidP="003632FD">
      <w:pPr>
        <w:pStyle w:val="z-Formunst"/>
      </w:pPr>
      <w:r w:rsidRPr="00597B22">
        <w:t>Formun Üstü</w:t>
      </w:r>
    </w:p>
    <w:p w14:paraId="5D063CF7" w14:textId="77777777" w:rsidR="00E868D0" w:rsidRPr="00597B22" w:rsidRDefault="00E868D0" w:rsidP="00445540">
      <w:pPr>
        <w:autoSpaceDE w:val="0"/>
        <w:autoSpaceDN w:val="0"/>
        <w:adjustRightInd w:val="0"/>
        <w:spacing w:line="276" w:lineRule="auto"/>
        <w:jc w:val="both"/>
        <w:rPr>
          <w:bCs/>
          <w:sz w:val="24"/>
          <w:szCs w:val="24"/>
          <w:lang w:val="en-US"/>
        </w:rPr>
      </w:pPr>
    </w:p>
    <w:p w14:paraId="69643A92" w14:textId="77777777" w:rsidR="00367F0C" w:rsidRPr="00597B22" w:rsidRDefault="0085393E" w:rsidP="00445540">
      <w:pPr>
        <w:pStyle w:val="Default"/>
        <w:spacing w:line="276" w:lineRule="auto"/>
        <w:jc w:val="both"/>
        <w:rPr>
          <w:rFonts w:ascii="Times New Roman" w:eastAsia="Times New Roman" w:hAnsi="Times New Roman" w:cs="Times New Roman"/>
          <w:bCs/>
          <w:color w:val="auto"/>
          <w:lang w:val="en-US" w:eastAsia="tr-TR"/>
        </w:rPr>
      </w:pPr>
      <w:r w:rsidRPr="00597B22">
        <w:rPr>
          <w:rFonts w:ascii="Times New Roman" w:hAnsi="Times New Roman" w:cs="Times New Roman"/>
          <w:bCs/>
          <w:color w:val="auto"/>
          <w:lang w:val="en-US"/>
        </w:rPr>
        <w:t>5.9</w:t>
      </w:r>
      <w:r w:rsidR="00E868D0" w:rsidRPr="00597B22">
        <w:rPr>
          <w:rFonts w:ascii="Times New Roman" w:hAnsi="Times New Roman" w:cs="Times New Roman"/>
          <w:color w:val="auto"/>
        </w:rPr>
        <w:t xml:space="preserve"> </w:t>
      </w:r>
      <w:r w:rsidR="00C93E49" w:rsidRPr="00597B22">
        <w:rPr>
          <w:rFonts w:ascii="Times New Roman" w:eastAsia="Times New Roman" w:hAnsi="Times New Roman" w:cs="Times New Roman"/>
          <w:bCs/>
          <w:color w:val="auto"/>
          <w:lang w:val="en-US" w:eastAsia="tr-TR"/>
        </w:rPr>
        <w:t>Belgeli</w:t>
      </w:r>
      <w:r w:rsidR="00E868D0" w:rsidRPr="00597B22">
        <w:rPr>
          <w:rFonts w:ascii="Times New Roman" w:eastAsia="Times New Roman" w:hAnsi="Times New Roman" w:cs="Times New Roman"/>
          <w:bCs/>
          <w:color w:val="auto"/>
          <w:lang w:val="en-US" w:eastAsia="tr-TR"/>
        </w:rPr>
        <w:t xml:space="preserve"> kuruluşlar (oteller/konaklama yerleri veya tur operatörleri) </w:t>
      </w:r>
      <w:r w:rsidR="00AF7D16" w:rsidRPr="00597B22">
        <w:rPr>
          <w:rFonts w:ascii="Times New Roman" w:eastAsia="Times New Roman" w:hAnsi="Times New Roman" w:cs="Times New Roman"/>
          <w:bCs/>
          <w:color w:val="auto"/>
          <w:lang w:val="en-US" w:eastAsia="tr-TR"/>
        </w:rPr>
        <w:t>TSE Global</w:t>
      </w:r>
      <w:r w:rsidR="00E868D0" w:rsidRPr="00597B22">
        <w:rPr>
          <w:rFonts w:ascii="Times New Roman" w:eastAsia="Times New Roman" w:hAnsi="Times New Roman" w:cs="Times New Roman"/>
          <w:bCs/>
          <w:color w:val="auto"/>
          <w:lang w:val="en-US" w:eastAsia="tr-TR"/>
        </w:rPr>
        <w:t xml:space="preserve"> logosunu sadece GSTC Sertifikası kapsamındaki faaliyet alanlarında kullanabilirler. </w:t>
      </w:r>
      <w:r w:rsidR="00342F32" w:rsidRPr="00597B22">
        <w:rPr>
          <w:rFonts w:ascii="Times New Roman" w:eastAsia="Times New Roman" w:hAnsi="Times New Roman" w:cs="Times New Roman"/>
          <w:bCs/>
          <w:color w:val="auto"/>
          <w:lang w:val="en-US" w:eastAsia="tr-TR"/>
        </w:rPr>
        <w:t xml:space="preserve">TSE Global </w:t>
      </w:r>
      <w:r w:rsidR="00E868D0" w:rsidRPr="00597B22">
        <w:rPr>
          <w:rFonts w:ascii="Times New Roman" w:eastAsia="Times New Roman" w:hAnsi="Times New Roman" w:cs="Times New Roman"/>
          <w:bCs/>
          <w:color w:val="auto"/>
          <w:lang w:val="en-US" w:eastAsia="tr-TR"/>
        </w:rPr>
        <w:t xml:space="preserve">logosu, ürün sertifikası olarak veya sertifika kapsamı dışındaki faaliyet alanlarında kullanılamaz. / </w:t>
      </w:r>
    </w:p>
    <w:p w14:paraId="0FFFF215" w14:textId="052F6C94" w:rsidR="00E868D0" w:rsidRPr="00597B22" w:rsidRDefault="00367F0C" w:rsidP="00445540">
      <w:pPr>
        <w:pStyle w:val="Default"/>
        <w:spacing w:line="276" w:lineRule="auto"/>
        <w:jc w:val="both"/>
        <w:rPr>
          <w:rFonts w:ascii="Times New Roman" w:eastAsia="Times New Roman" w:hAnsi="Times New Roman" w:cs="Times New Roman"/>
          <w:bCs/>
          <w:i/>
          <w:iCs/>
          <w:color w:val="auto"/>
          <w:lang w:val="en-US" w:eastAsia="tr-TR"/>
        </w:rPr>
      </w:pPr>
      <w:r w:rsidRPr="00597B22">
        <w:rPr>
          <w:rFonts w:ascii="Times New Roman" w:eastAsia="Times New Roman" w:hAnsi="Times New Roman" w:cs="Times New Roman"/>
          <w:bCs/>
          <w:color w:val="auto"/>
          <w:lang w:val="en-US" w:eastAsia="tr-TR"/>
        </w:rPr>
        <w:t xml:space="preserve">5.9 </w:t>
      </w:r>
      <w:r w:rsidR="00162D9A" w:rsidRPr="00597B22">
        <w:rPr>
          <w:rFonts w:ascii="Times New Roman" w:eastAsia="Times New Roman" w:hAnsi="Times New Roman" w:cs="Times New Roman"/>
          <w:bCs/>
          <w:i/>
          <w:iCs/>
          <w:color w:val="auto"/>
          <w:lang w:val="en-US" w:eastAsia="tr-TR"/>
        </w:rPr>
        <w:t>Certified organisations (hotels/accommodations or tour operators) may use the TSE Global logo only in the fields of activity covered by the GSTC Certificate. The TSE Global logo cannot be used as a product certificate or in areas of activity outside the scope of the certificate</w:t>
      </w:r>
    </w:p>
    <w:p w14:paraId="0EE92F89" w14:textId="77777777" w:rsidR="0079566D" w:rsidRPr="00597B22" w:rsidRDefault="0079566D" w:rsidP="00445540">
      <w:pPr>
        <w:pStyle w:val="Default"/>
        <w:spacing w:line="276" w:lineRule="auto"/>
        <w:jc w:val="both"/>
        <w:rPr>
          <w:rFonts w:ascii="Times New Roman" w:eastAsia="Times New Roman" w:hAnsi="Times New Roman" w:cs="Times New Roman"/>
          <w:bCs/>
          <w:i/>
          <w:iCs/>
          <w:color w:val="auto"/>
          <w:lang w:val="en-US" w:eastAsia="tr-TR"/>
        </w:rPr>
      </w:pPr>
    </w:p>
    <w:p w14:paraId="6198B996" w14:textId="15077F5D" w:rsidR="0064602C" w:rsidRPr="00597B22" w:rsidRDefault="00367F0C" w:rsidP="00445540">
      <w:pPr>
        <w:pStyle w:val="Default"/>
        <w:spacing w:line="276" w:lineRule="auto"/>
        <w:jc w:val="both"/>
        <w:rPr>
          <w:rFonts w:ascii="Times New Roman" w:eastAsia="Times New Roman" w:hAnsi="Times New Roman" w:cs="Times New Roman"/>
          <w:bCs/>
          <w:color w:val="auto"/>
          <w:lang w:val="en-US" w:eastAsia="tr-TR"/>
        </w:rPr>
      </w:pPr>
      <w:r w:rsidRPr="00597B22">
        <w:rPr>
          <w:rFonts w:ascii="Times New Roman" w:eastAsia="Times New Roman" w:hAnsi="Times New Roman" w:cs="Times New Roman"/>
          <w:bCs/>
          <w:color w:val="auto"/>
          <w:lang w:val="en-US" w:eastAsia="tr-TR"/>
        </w:rPr>
        <w:t>5.10</w:t>
      </w:r>
      <w:r w:rsidR="0079566D" w:rsidRPr="00597B22">
        <w:rPr>
          <w:rFonts w:ascii="Times New Roman" w:hAnsi="Times New Roman" w:cs="Times New Roman"/>
          <w:color w:val="auto"/>
        </w:rPr>
        <w:t xml:space="preserve"> </w:t>
      </w:r>
      <w:r w:rsidR="0079566D" w:rsidRPr="00597B22">
        <w:rPr>
          <w:rFonts w:ascii="Times New Roman" w:eastAsia="Times New Roman" w:hAnsi="Times New Roman" w:cs="Times New Roman"/>
          <w:bCs/>
          <w:color w:val="auto"/>
          <w:lang w:val="en-US" w:eastAsia="tr-TR"/>
        </w:rPr>
        <w:t>Sertifikanın süresinin dolması, askıya alınması veya sertifikanın iptal edilmesi durumunda kuruluş, TSE Global logosunun/markasının sertifikasyona atıfta bulunan tüm reklam, materyal ve faaliyetlerde kullanımına son vermelidir. /</w:t>
      </w:r>
    </w:p>
    <w:p w14:paraId="53856F1E" w14:textId="2A07FBC8" w:rsidR="0079566D" w:rsidRPr="00597B22" w:rsidRDefault="00367F0C" w:rsidP="00445540">
      <w:pPr>
        <w:pStyle w:val="Default"/>
        <w:spacing w:line="276" w:lineRule="auto"/>
        <w:jc w:val="both"/>
        <w:rPr>
          <w:rFonts w:ascii="Times New Roman" w:eastAsia="Times New Roman" w:hAnsi="Times New Roman" w:cs="Times New Roman"/>
          <w:bCs/>
          <w:i/>
          <w:iCs/>
          <w:color w:val="auto"/>
          <w:lang w:val="en-US" w:eastAsia="tr-TR"/>
        </w:rPr>
      </w:pPr>
      <w:r w:rsidRPr="00597B22">
        <w:rPr>
          <w:rFonts w:ascii="Times New Roman" w:eastAsia="Times New Roman" w:hAnsi="Times New Roman" w:cs="Times New Roman"/>
          <w:bCs/>
          <w:i/>
          <w:iCs/>
          <w:color w:val="auto"/>
          <w:lang w:val="en-US" w:eastAsia="tr-TR"/>
        </w:rPr>
        <w:t>5.</w:t>
      </w:r>
      <w:r w:rsidR="0064602C" w:rsidRPr="00597B22">
        <w:rPr>
          <w:rFonts w:ascii="Times New Roman" w:eastAsia="Times New Roman" w:hAnsi="Times New Roman" w:cs="Times New Roman"/>
          <w:bCs/>
          <w:i/>
          <w:iCs/>
          <w:color w:val="auto"/>
          <w:lang w:val="en-US" w:eastAsia="tr-TR"/>
        </w:rPr>
        <w:t>10</w:t>
      </w:r>
      <w:r w:rsidRPr="00597B22">
        <w:rPr>
          <w:rFonts w:ascii="Times New Roman" w:eastAsia="Times New Roman" w:hAnsi="Times New Roman" w:cs="Times New Roman"/>
          <w:bCs/>
          <w:i/>
          <w:iCs/>
          <w:color w:val="auto"/>
          <w:lang w:val="en-US" w:eastAsia="tr-TR"/>
        </w:rPr>
        <w:t xml:space="preserve"> </w:t>
      </w:r>
      <w:r w:rsidR="00162D9A" w:rsidRPr="00597B22">
        <w:rPr>
          <w:rFonts w:ascii="Times New Roman" w:eastAsia="Times New Roman" w:hAnsi="Times New Roman" w:cs="Times New Roman"/>
          <w:bCs/>
          <w:i/>
          <w:iCs/>
          <w:color w:val="auto"/>
          <w:lang w:val="en-US" w:eastAsia="tr-TR"/>
        </w:rPr>
        <w:t>In the event of expiry, suspension or cancellation of the certificate, the organisation must stop using the TSE Global logo/brand in all advertising, materials and activities referring to the certification.</w:t>
      </w:r>
    </w:p>
    <w:p w14:paraId="4DBD3B00" w14:textId="68F6D77C" w:rsidR="00E868D0" w:rsidRPr="00597B22" w:rsidRDefault="00E868D0" w:rsidP="00445540">
      <w:pPr>
        <w:autoSpaceDE w:val="0"/>
        <w:autoSpaceDN w:val="0"/>
        <w:adjustRightInd w:val="0"/>
        <w:spacing w:line="276" w:lineRule="auto"/>
        <w:jc w:val="both"/>
        <w:rPr>
          <w:bCs/>
          <w:sz w:val="24"/>
          <w:szCs w:val="24"/>
          <w:lang w:val="en-US"/>
        </w:rPr>
      </w:pPr>
    </w:p>
    <w:p w14:paraId="0A2735EF" w14:textId="71E3A6EB" w:rsidR="0064602C" w:rsidRPr="00597B22" w:rsidRDefault="00367F0C" w:rsidP="00445540">
      <w:pPr>
        <w:autoSpaceDE w:val="0"/>
        <w:autoSpaceDN w:val="0"/>
        <w:adjustRightInd w:val="0"/>
        <w:spacing w:line="276" w:lineRule="auto"/>
        <w:jc w:val="both"/>
        <w:rPr>
          <w:bCs/>
          <w:i/>
          <w:iCs/>
          <w:sz w:val="24"/>
          <w:szCs w:val="24"/>
          <w:lang w:val="en-US"/>
        </w:rPr>
      </w:pPr>
      <w:r w:rsidRPr="00597B22">
        <w:rPr>
          <w:bCs/>
          <w:sz w:val="24"/>
          <w:szCs w:val="24"/>
          <w:lang w:val="en-US"/>
        </w:rPr>
        <w:t xml:space="preserve">5.11 </w:t>
      </w:r>
      <w:r w:rsidR="00AC1530" w:rsidRPr="00597B22">
        <w:rPr>
          <w:bCs/>
          <w:sz w:val="24"/>
          <w:szCs w:val="24"/>
          <w:lang w:val="en-US"/>
        </w:rPr>
        <w:t xml:space="preserve">Belgelendirme kapsamının daraltılması durumunda, tüm reklam çeşitlerinin azaltıma göre değiştirilmesi zorunludur. </w:t>
      </w:r>
    </w:p>
    <w:p w14:paraId="2BAAB7CE" w14:textId="6B268EDD" w:rsidR="005D790C" w:rsidRPr="00597B22" w:rsidRDefault="00367F0C" w:rsidP="00445540">
      <w:pPr>
        <w:autoSpaceDE w:val="0"/>
        <w:autoSpaceDN w:val="0"/>
        <w:adjustRightInd w:val="0"/>
        <w:spacing w:line="276" w:lineRule="auto"/>
        <w:jc w:val="both"/>
        <w:rPr>
          <w:bCs/>
          <w:sz w:val="24"/>
          <w:szCs w:val="24"/>
          <w:lang w:val="en-US"/>
        </w:rPr>
      </w:pPr>
      <w:r w:rsidRPr="00597B22">
        <w:rPr>
          <w:bCs/>
          <w:i/>
          <w:iCs/>
          <w:sz w:val="24"/>
          <w:szCs w:val="24"/>
          <w:lang w:val="en-US"/>
        </w:rPr>
        <w:t xml:space="preserve">5.11 </w:t>
      </w:r>
      <w:r w:rsidR="00162D9A" w:rsidRPr="00597B22">
        <w:rPr>
          <w:bCs/>
          <w:i/>
          <w:iCs/>
          <w:sz w:val="24"/>
          <w:szCs w:val="24"/>
          <w:lang w:val="en-US"/>
        </w:rPr>
        <w:t>In case of certification scope, it is mandatory to change all types of advertisements according to the reduction.</w:t>
      </w:r>
    </w:p>
    <w:p w14:paraId="632767A4" w14:textId="77777777" w:rsidR="0064602C" w:rsidRPr="00597B22" w:rsidRDefault="0064602C" w:rsidP="00445540">
      <w:pPr>
        <w:autoSpaceDE w:val="0"/>
        <w:autoSpaceDN w:val="0"/>
        <w:adjustRightInd w:val="0"/>
        <w:spacing w:line="276" w:lineRule="auto"/>
        <w:jc w:val="both"/>
        <w:rPr>
          <w:bCs/>
          <w:sz w:val="24"/>
          <w:szCs w:val="24"/>
          <w:lang w:val="en-US"/>
        </w:rPr>
      </w:pPr>
    </w:p>
    <w:p w14:paraId="7270AF74" w14:textId="7E21718D" w:rsidR="0064602C" w:rsidRPr="00597B22" w:rsidRDefault="00367F0C" w:rsidP="00445540">
      <w:pPr>
        <w:autoSpaceDE w:val="0"/>
        <w:autoSpaceDN w:val="0"/>
        <w:adjustRightInd w:val="0"/>
        <w:spacing w:line="276" w:lineRule="auto"/>
        <w:jc w:val="both"/>
        <w:rPr>
          <w:bCs/>
          <w:sz w:val="24"/>
          <w:szCs w:val="24"/>
          <w:lang w:val="en-US"/>
        </w:rPr>
      </w:pPr>
      <w:r w:rsidRPr="00597B22">
        <w:rPr>
          <w:bCs/>
          <w:sz w:val="24"/>
          <w:szCs w:val="24"/>
          <w:lang w:val="en-US"/>
        </w:rPr>
        <w:t>5.12</w:t>
      </w:r>
      <w:r w:rsidR="00575449" w:rsidRPr="00597B22">
        <w:rPr>
          <w:sz w:val="24"/>
          <w:szCs w:val="24"/>
        </w:rPr>
        <w:t xml:space="preserve"> </w:t>
      </w:r>
      <w:r w:rsidR="00575449" w:rsidRPr="00597B22">
        <w:rPr>
          <w:bCs/>
          <w:sz w:val="24"/>
          <w:szCs w:val="24"/>
          <w:lang w:val="en-US"/>
        </w:rPr>
        <w:t xml:space="preserve">Sertifikalı kuruluşlar (oteller/konaklama yerleri veya tur operatörleri), sertifikalarını aldıktan sonra, sertifikanın geçerliliği devam ettiği sürece bu yönerge hükümlerine uymakla yükümlüdür. Bu talimata aykırı logo kullanımının tespit edilmesi halinde yasal düzenlemelere uygun işlem yapılacaktır. </w:t>
      </w:r>
    </w:p>
    <w:p w14:paraId="1FCB31CC" w14:textId="773578B7" w:rsidR="00AC1530" w:rsidRPr="00597B22" w:rsidRDefault="00367F0C" w:rsidP="00445540">
      <w:pPr>
        <w:autoSpaceDE w:val="0"/>
        <w:autoSpaceDN w:val="0"/>
        <w:adjustRightInd w:val="0"/>
        <w:spacing w:line="276" w:lineRule="auto"/>
        <w:jc w:val="both"/>
        <w:rPr>
          <w:bCs/>
          <w:i/>
          <w:iCs/>
          <w:sz w:val="24"/>
          <w:szCs w:val="24"/>
          <w:lang w:val="en-US"/>
        </w:rPr>
      </w:pPr>
      <w:r w:rsidRPr="00597B22">
        <w:rPr>
          <w:bCs/>
          <w:sz w:val="24"/>
          <w:szCs w:val="24"/>
          <w:lang w:val="en-US"/>
        </w:rPr>
        <w:t xml:space="preserve">5.12 </w:t>
      </w:r>
      <w:r w:rsidR="00575449" w:rsidRPr="00597B22">
        <w:rPr>
          <w:bCs/>
          <w:i/>
          <w:iCs/>
          <w:sz w:val="24"/>
          <w:szCs w:val="24"/>
          <w:lang w:val="en-US"/>
        </w:rPr>
        <w:t>Certified organizations (hotels/accommodations or tour operators), after receiving their certificates, are obliged to comply with the provisions of this instruction as long as the validity of the certificate continues. If logo usage is detected violating this instruction, action will be taken in accordance with legal regulations.</w:t>
      </w:r>
    </w:p>
    <w:p w14:paraId="63E8EF42" w14:textId="77777777" w:rsidR="00575449" w:rsidRPr="00597B22" w:rsidRDefault="00575449" w:rsidP="00445540">
      <w:pPr>
        <w:autoSpaceDE w:val="0"/>
        <w:autoSpaceDN w:val="0"/>
        <w:adjustRightInd w:val="0"/>
        <w:spacing w:line="276" w:lineRule="auto"/>
        <w:jc w:val="both"/>
        <w:rPr>
          <w:bCs/>
          <w:i/>
          <w:iCs/>
          <w:sz w:val="24"/>
          <w:szCs w:val="24"/>
          <w:lang w:val="en-US"/>
        </w:rPr>
      </w:pPr>
    </w:p>
    <w:p w14:paraId="7FF25D22" w14:textId="01D72BAE" w:rsidR="0064602C" w:rsidRPr="00597B22" w:rsidRDefault="00367F0C" w:rsidP="00445540">
      <w:pPr>
        <w:autoSpaceDE w:val="0"/>
        <w:autoSpaceDN w:val="0"/>
        <w:adjustRightInd w:val="0"/>
        <w:spacing w:line="276" w:lineRule="auto"/>
        <w:jc w:val="both"/>
        <w:rPr>
          <w:bCs/>
          <w:sz w:val="24"/>
          <w:szCs w:val="24"/>
          <w:lang w:val="en-US"/>
        </w:rPr>
      </w:pPr>
      <w:r w:rsidRPr="00597B22">
        <w:rPr>
          <w:bCs/>
          <w:sz w:val="24"/>
          <w:szCs w:val="24"/>
          <w:lang w:val="en-US"/>
        </w:rPr>
        <w:lastRenderedPageBreak/>
        <w:t>5.13</w:t>
      </w:r>
      <w:r w:rsidR="00575449" w:rsidRPr="00597B22">
        <w:rPr>
          <w:sz w:val="24"/>
          <w:szCs w:val="24"/>
        </w:rPr>
        <w:t xml:space="preserve"> </w:t>
      </w:r>
      <w:r w:rsidR="00575449" w:rsidRPr="00597B22">
        <w:rPr>
          <w:bCs/>
          <w:sz w:val="24"/>
          <w:szCs w:val="24"/>
          <w:lang w:val="en-US"/>
        </w:rPr>
        <w:t xml:space="preserve">Bu talimatta belirtilen gereklilikleri yerine getirmeyen kuruluşların sertifikası askıya alınır veya sözleşmesi feshedilir. </w:t>
      </w:r>
    </w:p>
    <w:p w14:paraId="0EFB8648" w14:textId="79206B42" w:rsidR="00575449" w:rsidRPr="00597B22" w:rsidRDefault="00367F0C" w:rsidP="00445540">
      <w:pPr>
        <w:autoSpaceDE w:val="0"/>
        <w:autoSpaceDN w:val="0"/>
        <w:adjustRightInd w:val="0"/>
        <w:spacing w:line="276" w:lineRule="auto"/>
        <w:jc w:val="both"/>
        <w:rPr>
          <w:bCs/>
          <w:i/>
          <w:iCs/>
          <w:sz w:val="24"/>
          <w:szCs w:val="24"/>
          <w:lang w:val="en-US"/>
        </w:rPr>
      </w:pPr>
      <w:r w:rsidRPr="00597B22">
        <w:rPr>
          <w:bCs/>
          <w:sz w:val="24"/>
          <w:szCs w:val="24"/>
          <w:lang w:val="en-US"/>
        </w:rPr>
        <w:t xml:space="preserve">5.13 </w:t>
      </w:r>
      <w:r w:rsidR="00575449" w:rsidRPr="00597B22">
        <w:rPr>
          <w:bCs/>
          <w:i/>
          <w:iCs/>
          <w:sz w:val="24"/>
          <w:szCs w:val="24"/>
          <w:lang w:val="en-US"/>
        </w:rPr>
        <w:t>Organizations which do not fulfill the requirements specified in this instruction are subject to suspension of the certificate or termination of the contract .</w:t>
      </w:r>
    </w:p>
    <w:p w14:paraId="2F691CF6" w14:textId="77777777" w:rsidR="00575449" w:rsidRPr="00597B22" w:rsidRDefault="00575449" w:rsidP="00445540">
      <w:pPr>
        <w:autoSpaceDE w:val="0"/>
        <w:autoSpaceDN w:val="0"/>
        <w:adjustRightInd w:val="0"/>
        <w:spacing w:line="276" w:lineRule="auto"/>
        <w:jc w:val="both"/>
        <w:rPr>
          <w:bCs/>
          <w:i/>
          <w:iCs/>
          <w:sz w:val="24"/>
          <w:szCs w:val="24"/>
          <w:lang w:val="en-US"/>
        </w:rPr>
      </w:pPr>
    </w:p>
    <w:p w14:paraId="13170A39" w14:textId="4F17367C" w:rsidR="00575449" w:rsidRPr="00597B22" w:rsidRDefault="00367F0C" w:rsidP="00445540">
      <w:pPr>
        <w:autoSpaceDE w:val="0"/>
        <w:autoSpaceDN w:val="0"/>
        <w:adjustRightInd w:val="0"/>
        <w:spacing w:line="276" w:lineRule="auto"/>
        <w:jc w:val="both"/>
        <w:rPr>
          <w:bCs/>
          <w:sz w:val="24"/>
          <w:szCs w:val="24"/>
          <w:lang w:val="en-US"/>
        </w:rPr>
      </w:pPr>
      <w:r w:rsidRPr="00597B22">
        <w:rPr>
          <w:bCs/>
          <w:sz w:val="24"/>
          <w:szCs w:val="24"/>
          <w:lang w:val="en-US"/>
        </w:rPr>
        <w:t xml:space="preserve">5.14 </w:t>
      </w:r>
      <w:r w:rsidR="00575449" w:rsidRPr="00597B22">
        <w:rPr>
          <w:bCs/>
          <w:sz w:val="24"/>
          <w:szCs w:val="24"/>
          <w:lang w:val="en-US"/>
        </w:rPr>
        <w:t xml:space="preserve">TSE Global tarafından verilen belge, logo ve markalar; “Logo Kullanma Talimatı’nda’’ belirtilmiştir. Bu dokümanın güncel haline TSE Global’in resmi web adresinden </w:t>
      </w:r>
      <w:hyperlink r:id="rId8" w:history="1">
        <w:r w:rsidR="0064602C" w:rsidRPr="00597B22">
          <w:rPr>
            <w:rStyle w:val="Kpr"/>
            <w:bCs/>
            <w:color w:val="auto"/>
            <w:sz w:val="24"/>
            <w:szCs w:val="24"/>
            <w:lang w:val="en-US"/>
          </w:rPr>
          <w:t>http://www.tseglobal.com</w:t>
        </w:r>
      </w:hyperlink>
      <w:r w:rsidR="00575449" w:rsidRPr="00597B22">
        <w:rPr>
          <w:bCs/>
          <w:sz w:val="24"/>
          <w:szCs w:val="24"/>
          <w:lang w:val="en-US"/>
        </w:rPr>
        <w:t>dan ulaşılabilir.</w:t>
      </w:r>
    </w:p>
    <w:p w14:paraId="78826A75" w14:textId="2B7CE748" w:rsidR="0064602C" w:rsidRPr="00597B22" w:rsidRDefault="00367F0C" w:rsidP="00445540">
      <w:pPr>
        <w:autoSpaceDE w:val="0"/>
        <w:autoSpaceDN w:val="0"/>
        <w:adjustRightInd w:val="0"/>
        <w:spacing w:line="276" w:lineRule="auto"/>
        <w:jc w:val="both"/>
        <w:rPr>
          <w:bCs/>
          <w:i/>
          <w:iCs/>
          <w:sz w:val="24"/>
          <w:szCs w:val="24"/>
          <w:lang w:val="en-US"/>
        </w:rPr>
      </w:pPr>
      <w:r w:rsidRPr="00597B22">
        <w:rPr>
          <w:bCs/>
          <w:i/>
          <w:iCs/>
          <w:sz w:val="24"/>
          <w:szCs w:val="24"/>
          <w:lang w:val="en-US"/>
        </w:rPr>
        <w:t>5.14</w:t>
      </w:r>
      <w:r w:rsidR="0064602C" w:rsidRPr="00597B22">
        <w:rPr>
          <w:bCs/>
          <w:i/>
          <w:iCs/>
          <w:sz w:val="24"/>
          <w:szCs w:val="24"/>
          <w:lang w:val="en-US"/>
        </w:rPr>
        <w:t xml:space="preserve"> The </w:t>
      </w:r>
      <w:r w:rsidR="00A3515B" w:rsidRPr="00597B22">
        <w:rPr>
          <w:bCs/>
          <w:i/>
          <w:iCs/>
          <w:sz w:val="24"/>
          <w:szCs w:val="24"/>
          <w:lang w:val="en-US"/>
        </w:rPr>
        <w:t>certificate</w:t>
      </w:r>
      <w:r w:rsidR="0064602C" w:rsidRPr="00597B22">
        <w:rPr>
          <w:bCs/>
          <w:i/>
          <w:iCs/>
          <w:sz w:val="24"/>
          <w:szCs w:val="24"/>
          <w:lang w:val="en-US"/>
        </w:rPr>
        <w:t>, logos and trademarks provided by TSE Global are specified in the ‘</w:t>
      </w:r>
      <w:r w:rsidR="00A3515B" w:rsidRPr="00597B22">
        <w:rPr>
          <w:bCs/>
          <w:i/>
          <w:iCs/>
          <w:sz w:val="24"/>
          <w:szCs w:val="24"/>
          <w:lang w:val="en-US"/>
        </w:rPr>
        <w:t>’</w:t>
      </w:r>
      <w:r w:rsidR="0064602C" w:rsidRPr="00597B22">
        <w:rPr>
          <w:bCs/>
          <w:i/>
          <w:iCs/>
          <w:sz w:val="24"/>
          <w:szCs w:val="24"/>
          <w:lang w:val="en-US"/>
        </w:rPr>
        <w:t>Logo Usage Instructions.</w:t>
      </w:r>
      <w:r w:rsidR="00A3515B" w:rsidRPr="00597B22">
        <w:rPr>
          <w:bCs/>
          <w:i/>
          <w:iCs/>
          <w:sz w:val="24"/>
          <w:szCs w:val="24"/>
          <w:lang w:val="en-US"/>
        </w:rPr>
        <w:t>’</w:t>
      </w:r>
      <w:r w:rsidR="0064602C" w:rsidRPr="00597B22">
        <w:rPr>
          <w:bCs/>
          <w:i/>
          <w:iCs/>
          <w:sz w:val="24"/>
          <w:szCs w:val="24"/>
          <w:lang w:val="en-US"/>
        </w:rPr>
        <w:t xml:space="preserve">’ The current version of this document can be accessed </w:t>
      </w:r>
      <w:r w:rsidR="00A3515B" w:rsidRPr="00597B22">
        <w:rPr>
          <w:bCs/>
          <w:i/>
          <w:iCs/>
          <w:sz w:val="24"/>
          <w:szCs w:val="24"/>
          <w:lang w:val="en-US"/>
        </w:rPr>
        <w:t>on</w:t>
      </w:r>
      <w:r w:rsidR="0064602C" w:rsidRPr="00597B22">
        <w:rPr>
          <w:bCs/>
          <w:i/>
          <w:iCs/>
          <w:sz w:val="24"/>
          <w:szCs w:val="24"/>
          <w:lang w:val="en-US"/>
        </w:rPr>
        <w:t xml:space="preserve"> TSE Global’s official website  </w:t>
      </w:r>
      <w:hyperlink r:id="rId9" w:history="1">
        <w:r w:rsidR="0064602C" w:rsidRPr="00597B22">
          <w:rPr>
            <w:rStyle w:val="Kpr"/>
            <w:bCs/>
            <w:i/>
            <w:iCs/>
            <w:color w:val="auto"/>
            <w:sz w:val="24"/>
            <w:szCs w:val="24"/>
            <w:lang w:val="en-US"/>
          </w:rPr>
          <w:t>www.tseglobal.com.</w:t>
        </w:r>
      </w:hyperlink>
    </w:p>
    <w:p w14:paraId="6D35C0EE" w14:textId="77777777" w:rsidR="00575449" w:rsidRPr="00597B22" w:rsidRDefault="00575449" w:rsidP="00445540">
      <w:pPr>
        <w:autoSpaceDE w:val="0"/>
        <w:autoSpaceDN w:val="0"/>
        <w:adjustRightInd w:val="0"/>
        <w:spacing w:line="276" w:lineRule="auto"/>
        <w:jc w:val="both"/>
        <w:rPr>
          <w:bCs/>
          <w:sz w:val="24"/>
          <w:szCs w:val="24"/>
          <w:lang w:val="en-US"/>
        </w:rPr>
      </w:pPr>
    </w:p>
    <w:p w14:paraId="5FD09270" w14:textId="4E52DFFE" w:rsidR="00575449" w:rsidRPr="00597B22" w:rsidRDefault="00367F0C" w:rsidP="00445540">
      <w:pPr>
        <w:autoSpaceDE w:val="0"/>
        <w:autoSpaceDN w:val="0"/>
        <w:adjustRightInd w:val="0"/>
        <w:spacing w:line="276" w:lineRule="auto"/>
        <w:jc w:val="both"/>
        <w:rPr>
          <w:bCs/>
          <w:sz w:val="24"/>
          <w:szCs w:val="24"/>
          <w:lang w:val="en-US"/>
        </w:rPr>
      </w:pPr>
      <w:r w:rsidRPr="00597B22">
        <w:rPr>
          <w:bCs/>
          <w:sz w:val="24"/>
          <w:szCs w:val="24"/>
          <w:lang w:val="en-US"/>
        </w:rPr>
        <w:t xml:space="preserve">5.15 </w:t>
      </w:r>
      <w:r w:rsidR="00B67AE3" w:rsidRPr="00597B22">
        <w:rPr>
          <w:bCs/>
          <w:sz w:val="24"/>
          <w:szCs w:val="24"/>
          <w:lang w:val="en-US"/>
        </w:rPr>
        <w:t>GSTC Logosu, yalnızca TSE Globa</w:t>
      </w:r>
      <w:r w:rsidR="00FF567F" w:rsidRPr="00597B22">
        <w:rPr>
          <w:bCs/>
          <w:sz w:val="24"/>
          <w:szCs w:val="24"/>
          <w:lang w:val="en-US"/>
        </w:rPr>
        <w:t>l</w:t>
      </w:r>
      <w:r w:rsidR="00B67AE3" w:rsidRPr="00597B22">
        <w:rPr>
          <w:bCs/>
          <w:sz w:val="24"/>
          <w:szCs w:val="24"/>
          <w:lang w:val="en-US"/>
        </w:rPr>
        <w:t xml:space="preserve"> tarafından onaylanan kuruluş tarafından kullanılabilir ve yalnızca TSE Global logosuna ek olarak kullanılabilir ayrıca TSE Global logosu olmadan tek başına kullanılamaz. </w:t>
      </w:r>
      <w:r w:rsidRPr="00597B22">
        <w:rPr>
          <w:bCs/>
          <w:i/>
          <w:iCs/>
          <w:sz w:val="24"/>
          <w:szCs w:val="24"/>
          <w:lang w:val="en-US"/>
        </w:rPr>
        <w:t>5.15</w:t>
      </w:r>
      <w:r w:rsidR="0064602C" w:rsidRPr="00597B22">
        <w:rPr>
          <w:bCs/>
          <w:i/>
          <w:iCs/>
          <w:sz w:val="24"/>
          <w:szCs w:val="24"/>
          <w:lang w:val="en-US"/>
        </w:rPr>
        <w:t xml:space="preserve"> </w:t>
      </w:r>
      <w:r w:rsidR="00097CC1" w:rsidRPr="00597B22">
        <w:rPr>
          <w:bCs/>
          <w:i/>
          <w:iCs/>
          <w:sz w:val="24"/>
          <w:szCs w:val="24"/>
          <w:lang w:val="en-US"/>
        </w:rPr>
        <w:t>The GSTC Logo may only be used by the organisation approved by TSE Global and may only be used in addition to the TSE Global logo and may not be used alone without the TSE Global logo.</w:t>
      </w:r>
    </w:p>
    <w:p w14:paraId="17CF0C61" w14:textId="77777777" w:rsidR="00B67AE3" w:rsidRPr="00597B22" w:rsidRDefault="00B67AE3" w:rsidP="00445540">
      <w:pPr>
        <w:autoSpaceDE w:val="0"/>
        <w:autoSpaceDN w:val="0"/>
        <w:adjustRightInd w:val="0"/>
        <w:spacing w:line="276" w:lineRule="auto"/>
        <w:jc w:val="both"/>
        <w:rPr>
          <w:bCs/>
          <w:sz w:val="24"/>
          <w:szCs w:val="24"/>
          <w:lang w:val="en-US"/>
        </w:rPr>
      </w:pPr>
    </w:p>
    <w:p w14:paraId="59042003" w14:textId="47C7E447" w:rsidR="009B2C69" w:rsidRPr="00597B22" w:rsidRDefault="00367F0C" w:rsidP="00445540">
      <w:pPr>
        <w:autoSpaceDE w:val="0"/>
        <w:autoSpaceDN w:val="0"/>
        <w:adjustRightInd w:val="0"/>
        <w:spacing w:line="276" w:lineRule="auto"/>
        <w:jc w:val="both"/>
        <w:rPr>
          <w:bCs/>
          <w:i/>
          <w:iCs/>
          <w:sz w:val="24"/>
          <w:szCs w:val="24"/>
          <w:lang w:val="en-US"/>
        </w:rPr>
      </w:pPr>
      <w:r w:rsidRPr="00597B22">
        <w:rPr>
          <w:bCs/>
          <w:sz w:val="24"/>
          <w:szCs w:val="24"/>
          <w:lang w:val="en-US"/>
        </w:rPr>
        <w:t>5.16</w:t>
      </w:r>
      <w:r w:rsidR="00B67AE3" w:rsidRPr="00597B22">
        <w:rPr>
          <w:bCs/>
          <w:sz w:val="24"/>
          <w:szCs w:val="24"/>
          <w:lang w:val="en-US"/>
        </w:rPr>
        <w:t xml:space="preserve"> Sertifikadaki </w:t>
      </w:r>
      <w:r w:rsidR="00097CC1" w:rsidRPr="00597B22">
        <w:rPr>
          <w:bCs/>
          <w:sz w:val="24"/>
          <w:szCs w:val="24"/>
          <w:lang w:val="en-US"/>
        </w:rPr>
        <w:t>‘’</w:t>
      </w:r>
      <w:r w:rsidR="00B67AE3" w:rsidRPr="00597B22">
        <w:rPr>
          <w:bCs/>
          <w:sz w:val="24"/>
          <w:szCs w:val="24"/>
          <w:lang w:val="en-US"/>
        </w:rPr>
        <w:t xml:space="preserve">GSTC Onaylı Logosu” fikri mülkiyeti, ayak izi cihazının ticari markası ve GSTC logolarının, resimlerinin ve adlarının kullanımının kontrolü her zaman GSTC'de kalır. </w:t>
      </w:r>
    </w:p>
    <w:p w14:paraId="7070636A" w14:textId="5A8D4F3C" w:rsidR="00B67AE3" w:rsidRPr="00597B22" w:rsidRDefault="00367F0C" w:rsidP="00445540">
      <w:pPr>
        <w:autoSpaceDE w:val="0"/>
        <w:autoSpaceDN w:val="0"/>
        <w:adjustRightInd w:val="0"/>
        <w:spacing w:line="276" w:lineRule="auto"/>
        <w:jc w:val="both"/>
        <w:rPr>
          <w:bCs/>
          <w:i/>
          <w:iCs/>
          <w:sz w:val="24"/>
          <w:szCs w:val="24"/>
          <w:lang w:val="en-US"/>
        </w:rPr>
      </w:pPr>
      <w:r w:rsidRPr="00597B22">
        <w:rPr>
          <w:bCs/>
          <w:i/>
          <w:iCs/>
          <w:sz w:val="24"/>
          <w:szCs w:val="24"/>
          <w:lang w:val="en-US"/>
        </w:rPr>
        <w:t>5.16</w:t>
      </w:r>
      <w:r w:rsidR="00B67AE3" w:rsidRPr="00597B22">
        <w:rPr>
          <w:bCs/>
          <w:i/>
          <w:iCs/>
          <w:sz w:val="24"/>
          <w:szCs w:val="24"/>
          <w:lang w:val="en-US"/>
        </w:rPr>
        <w:t xml:space="preserve"> The intellectual property of the “GSTC Certified Logo on Certificate”, the trademark of the footprint device and control of the use of the GSTC logos, image and names remains with the GSTC at all times.</w:t>
      </w:r>
    </w:p>
    <w:p w14:paraId="2C8EBB8C" w14:textId="77777777" w:rsidR="00B67AE3" w:rsidRPr="00597B22" w:rsidRDefault="00B67AE3" w:rsidP="00445540">
      <w:pPr>
        <w:autoSpaceDE w:val="0"/>
        <w:autoSpaceDN w:val="0"/>
        <w:adjustRightInd w:val="0"/>
        <w:spacing w:line="276" w:lineRule="auto"/>
        <w:jc w:val="both"/>
        <w:rPr>
          <w:bCs/>
          <w:i/>
          <w:iCs/>
          <w:sz w:val="24"/>
          <w:szCs w:val="24"/>
          <w:lang w:val="en-US"/>
        </w:rPr>
      </w:pPr>
    </w:p>
    <w:p w14:paraId="33DE8866" w14:textId="5CF82172" w:rsidR="009B2C69" w:rsidRPr="00597B22" w:rsidRDefault="00367F0C" w:rsidP="00445540">
      <w:pPr>
        <w:autoSpaceDE w:val="0"/>
        <w:autoSpaceDN w:val="0"/>
        <w:adjustRightInd w:val="0"/>
        <w:spacing w:line="276" w:lineRule="auto"/>
        <w:jc w:val="both"/>
        <w:rPr>
          <w:bCs/>
          <w:sz w:val="24"/>
          <w:szCs w:val="24"/>
          <w:lang w:val="en-US"/>
        </w:rPr>
      </w:pPr>
      <w:r w:rsidRPr="00597B22">
        <w:rPr>
          <w:bCs/>
          <w:sz w:val="24"/>
          <w:szCs w:val="24"/>
          <w:lang w:val="en-US"/>
        </w:rPr>
        <w:t xml:space="preserve">5.17 </w:t>
      </w:r>
      <w:r w:rsidR="00B67AE3" w:rsidRPr="00597B22">
        <w:rPr>
          <w:bCs/>
          <w:sz w:val="24"/>
          <w:szCs w:val="24"/>
          <w:lang w:val="en-US"/>
        </w:rPr>
        <w:t xml:space="preserve">GSTC kriterleri doğruştusunda onaylı sertifika, sadece TSE Global tarafından onaylanan kuruluşlara (oteller/konaklama yerleri, seyahat sağlayıcıları veya tur operatörleri) verilebilir. </w:t>
      </w:r>
    </w:p>
    <w:p w14:paraId="5C8541A6" w14:textId="4C9DCE17" w:rsidR="00B67AE3" w:rsidRPr="00597B22" w:rsidRDefault="00367F0C" w:rsidP="00445540">
      <w:pPr>
        <w:autoSpaceDE w:val="0"/>
        <w:autoSpaceDN w:val="0"/>
        <w:adjustRightInd w:val="0"/>
        <w:spacing w:line="276" w:lineRule="auto"/>
        <w:jc w:val="both"/>
        <w:rPr>
          <w:bCs/>
          <w:i/>
          <w:iCs/>
          <w:sz w:val="24"/>
          <w:szCs w:val="24"/>
          <w:lang w:val="en-US"/>
        </w:rPr>
      </w:pPr>
      <w:r w:rsidRPr="00597B22">
        <w:rPr>
          <w:bCs/>
          <w:sz w:val="24"/>
          <w:szCs w:val="24"/>
          <w:lang w:val="en-US"/>
        </w:rPr>
        <w:t xml:space="preserve">5.17 </w:t>
      </w:r>
      <w:r w:rsidR="00B67AE3" w:rsidRPr="00597B22">
        <w:rPr>
          <w:bCs/>
          <w:i/>
          <w:iCs/>
          <w:sz w:val="24"/>
          <w:szCs w:val="24"/>
          <w:lang w:val="en-US"/>
        </w:rPr>
        <w:t>The Certified to the GSTC Criteria Logo may only be issued organization (hotels /accommodations, travel providers or tour operators) certified by TSE Global.</w:t>
      </w:r>
    </w:p>
    <w:p w14:paraId="3AC7715E" w14:textId="77777777" w:rsidR="00B67AE3" w:rsidRPr="00597B22" w:rsidRDefault="00B67AE3" w:rsidP="00445540">
      <w:pPr>
        <w:autoSpaceDE w:val="0"/>
        <w:autoSpaceDN w:val="0"/>
        <w:adjustRightInd w:val="0"/>
        <w:spacing w:line="276" w:lineRule="auto"/>
        <w:jc w:val="both"/>
        <w:rPr>
          <w:bCs/>
          <w:i/>
          <w:iCs/>
          <w:sz w:val="24"/>
          <w:szCs w:val="24"/>
          <w:lang w:val="en-US"/>
        </w:rPr>
      </w:pPr>
    </w:p>
    <w:p w14:paraId="77998452" w14:textId="29017D96" w:rsidR="009B2C69" w:rsidRPr="00597B22" w:rsidRDefault="00367F0C" w:rsidP="00445540">
      <w:pPr>
        <w:autoSpaceDE w:val="0"/>
        <w:autoSpaceDN w:val="0"/>
        <w:adjustRightInd w:val="0"/>
        <w:spacing w:line="276" w:lineRule="auto"/>
        <w:jc w:val="both"/>
        <w:rPr>
          <w:bCs/>
          <w:sz w:val="24"/>
          <w:szCs w:val="24"/>
          <w:lang w:val="en-US"/>
        </w:rPr>
      </w:pPr>
      <w:r w:rsidRPr="00597B22">
        <w:rPr>
          <w:bCs/>
          <w:sz w:val="24"/>
          <w:szCs w:val="24"/>
          <w:lang w:val="en-US"/>
        </w:rPr>
        <w:t xml:space="preserve">5.18 </w:t>
      </w:r>
      <w:r w:rsidR="00B67AE3" w:rsidRPr="00597B22">
        <w:rPr>
          <w:bCs/>
          <w:sz w:val="24"/>
          <w:szCs w:val="24"/>
          <w:lang w:val="en-US"/>
        </w:rPr>
        <w:t>-</w:t>
      </w:r>
      <w:r w:rsidR="002D73B5" w:rsidRPr="00597B22">
        <w:rPr>
          <w:bCs/>
          <w:sz w:val="24"/>
          <w:szCs w:val="24"/>
          <w:lang w:val="en-US"/>
        </w:rPr>
        <w:t xml:space="preserve">TSE Global’in artık GSTC onaylı olmaması veya TSE Global’in ticaretini durdurması veya tasfiye edilmesi durumunda, GSTC Criteria Logosuna göre GSTC sertifikası verilmeyebilir. </w:t>
      </w:r>
    </w:p>
    <w:p w14:paraId="262FB675" w14:textId="69DAAD67" w:rsidR="00B67AE3" w:rsidRPr="00597B22" w:rsidRDefault="00367F0C" w:rsidP="00445540">
      <w:pPr>
        <w:autoSpaceDE w:val="0"/>
        <w:autoSpaceDN w:val="0"/>
        <w:adjustRightInd w:val="0"/>
        <w:spacing w:line="276" w:lineRule="auto"/>
        <w:jc w:val="both"/>
        <w:rPr>
          <w:bCs/>
          <w:i/>
          <w:iCs/>
          <w:sz w:val="24"/>
          <w:szCs w:val="24"/>
          <w:lang w:val="en-US"/>
        </w:rPr>
      </w:pPr>
      <w:r w:rsidRPr="00597B22">
        <w:rPr>
          <w:bCs/>
          <w:sz w:val="24"/>
          <w:szCs w:val="24"/>
          <w:lang w:val="en-US"/>
        </w:rPr>
        <w:t>5.18</w:t>
      </w:r>
      <w:r w:rsidR="002D73B5" w:rsidRPr="00597B22">
        <w:rPr>
          <w:bCs/>
          <w:sz w:val="24"/>
          <w:szCs w:val="24"/>
          <w:lang w:val="en-US"/>
        </w:rPr>
        <w:t xml:space="preserve"> </w:t>
      </w:r>
      <w:r w:rsidR="002D73B5" w:rsidRPr="00597B22">
        <w:rPr>
          <w:bCs/>
          <w:i/>
          <w:iCs/>
          <w:sz w:val="24"/>
          <w:szCs w:val="24"/>
          <w:lang w:val="en-US"/>
        </w:rPr>
        <w:t>In the event that the TSE Global is no longer GSTC Accredited, or the TSE Global ceases trading or is wound up, the GSTC Certified to the GSTC Criteria Logo may not be issued.</w:t>
      </w:r>
    </w:p>
    <w:p w14:paraId="1162F6CB" w14:textId="77777777" w:rsidR="002D73B5" w:rsidRPr="00597B22" w:rsidRDefault="002D73B5" w:rsidP="00445540">
      <w:pPr>
        <w:autoSpaceDE w:val="0"/>
        <w:autoSpaceDN w:val="0"/>
        <w:adjustRightInd w:val="0"/>
        <w:spacing w:line="276" w:lineRule="auto"/>
        <w:jc w:val="both"/>
        <w:rPr>
          <w:bCs/>
          <w:sz w:val="24"/>
          <w:szCs w:val="24"/>
          <w:lang w:val="en-US"/>
        </w:rPr>
      </w:pPr>
    </w:p>
    <w:p w14:paraId="61A7F770" w14:textId="53A8E0C5" w:rsidR="009B2C69" w:rsidRPr="00597B22" w:rsidRDefault="00367F0C" w:rsidP="00445540">
      <w:pPr>
        <w:autoSpaceDE w:val="0"/>
        <w:autoSpaceDN w:val="0"/>
        <w:adjustRightInd w:val="0"/>
        <w:spacing w:line="276" w:lineRule="auto"/>
        <w:jc w:val="both"/>
        <w:rPr>
          <w:bCs/>
          <w:sz w:val="24"/>
          <w:szCs w:val="24"/>
          <w:lang w:val="en-US"/>
        </w:rPr>
      </w:pPr>
      <w:r w:rsidRPr="00597B22">
        <w:rPr>
          <w:bCs/>
          <w:sz w:val="24"/>
          <w:szCs w:val="24"/>
          <w:lang w:val="en-US"/>
        </w:rPr>
        <w:t xml:space="preserve">5.19 </w:t>
      </w:r>
      <w:r w:rsidR="00122F7D" w:rsidRPr="00597B22">
        <w:rPr>
          <w:bCs/>
          <w:sz w:val="24"/>
          <w:szCs w:val="24"/>
          <w:lang w:val="en-US"/>
        </w:rPr>
        <w:t xml:space="preserve">GSTC Kriterlerine Onaylı Logosu, 'GSTC Kriterlerine Onaylı Logosu Kullanım Koşulları' ile verilecektir. Uygun grafiksel ve dijital temsiller, yalnızca "GSTC Kriterlerine Uygun Logo Kullanım Koşulları" ile birlikte dağıtılacaktır. </w:t>
      </w:r>
    </w:p>
    <w:p w14:paraId="59707112" w14:textId="72E96E4F" w:rsidR="00122F7D" w:rsidRPr="00597B22" w:rsidRDefault="00367F0C" w:rsidP="00445540">
      <w:pPr>
        <w:autoSpaceDE w:val="0"/>
        <w:autoSpaceDN w:val="0"/>
        <w:adjustRightInd w:val="0"/>
        <w:spacing w:line="276" w:lineRule="auto"/>
        <w:jc w:val="both"/>
        <w:rPr>
          <w:bCs/>
          <w:i/>
          <w:iCs/>
          <w:sz w:val="24"/>
          <w:szCs w:val="24"/>
          <w:lang w:val="en-US"/>
        </w:rPr>
      </w:pPr>
      <w:r w:rsidRPr="00597B22">
        <w:rPr>
          <w:bCs/>
          <w:sz w:val="24"/>
          <w:szCs w:val="24"/>
          <w:lang w:val="en-US"/>
        </w:rPr>
        <w:t xml:space="preserve">5.19 </w:t>
      </w:r>
      <w:r w:rsidR="00097CC1" w:rsidRPr="00597B22">
        <w:rPr>
          <w:bCs/>
          <w:i/>
          <w:iCs/>
          <w:sz w:val="24"/>
          <w:szCs w:val="24"/>
          <w:lang w:val="en-US"/>
        </w:rPr>
        <w:t>The GSTC Criteria Approved Logo will be provided with the ‘GSTC Criteria Approved Logo Terms of Use’. Suitable graphical and digital representations will only be distributed with the ‘GSTC Criteria Approved Logo Terms of Use’.</w:t>
      </w:r>
    </w:p>
    <w:p w14:paraId="46D991D3" w14:textId="77777777" w:rsidR="00122F7D" w:rsidRPr="00597B22" w:rsidRDefault="00122F7D" w:rsidP="00445540">
      <w:pPr>
        <w:autoSpaceDE w:val="0"/>
        <w:autoSpaceDN w:val="0"/>
        <w:adjustRightInd w:val="0"/>
        <w:spacing w:line="276" w:lineRule="auto"/>
        <w:jc w:val="both"/>
        <w:rPr>
          <w:bCs/>
          <w:sz w:val="24"/>
          <w:szCs w:val="24"/>
          <w:lang w:val="en-US"/>
        </w:rPr>
      </w:pPr>
    </w:p>
    <w:p w14:paraId="49AEB567" w14:textId="664D5A24" w:rsidR="00122F7D" w:rsidRPr="00597B22" w:rsidRDefault="00367F0C" w:rsidP="00445540">
      <w:pPr>
        <w:autoSpaceDE w:val="0"/>
        <w:autoSpaceDN w:val="0"/>
        <w:adjustRightInd w:val="0"/>
        <w:spacing w:line="276" w:lineRule="auto"/>
        <w:jc w:val="both"/>
        <w:rPr>
          <w:bCs/>
          <w:sz w:val="24"/>
          <w:szCs w:val="24"/>
          <w:lang w:val="en-US"/>
        </w:rPr>
      </w:pPr>
      <w:r w:rsidRPr="00597B22">
        <w:rPr>
          <w:bCs/>
          <w:sz w:val="24"/>
          <w:szCs w:val="24"/>
          <w:lang w:val="en-US"/>
        </w:rPr>
        <w:lastRenderedPageBreak/>
        <w:t>5.20</w:t>
      </w:r>
      <w:r w:rsidR="00122F7D" w:rsidRPr="00597B22">
        <w:rPr>
          <w:bCs/>
          <w:sz w:val="24"/>
          <w:szCs w:val="24"/>
          <w:lang w:val="en-US"/>
        </w:rPr>
        <w:t xml:space="preserve"> Onaylı GSTC Kriterleri Logosuna, yalnızca logonun tüm unsurlarıyla eksiksiz olduğu takdirde verilebilir.</w:t>
      </w:r>
    </w:p>
    <w:p w14:paraId="4E71FF8B" w14:textId="0D3DA43C" w:rsidR="00122F7D" w:rsidRPr="00597B22" w:rsidRDefault="00367F0C" w:rsidP="00445540">
      <w:pPr>
        <w:autoSpaceDE w:val="0"/>
        <w:autoSpaceDN w:val="0"/>
        <w:adjustRightInd w:val="0"/>
        <w:spacing w:line="276" w:lineRule="auto"/>
        <w:jc w:val="both"/>
        <w:rPr>
          <w:bCs/>
          <w:i/>
          <w:iCs/>
          <w:sz w:val="24"/>
          <w:szCs w:val="24"/>
          <w:lang w:val="en-US"/>
        </w:rPr>
      </w:pPr>
      <w:r w:rsidRPr="00597B22">
        <w:rPr>
          <w:bCs/>
          <w:i/>
          <w:iCs/>
          <w:sz w:val="24"/>
          <w:szCs w:val="24"/>
          <w:lang w:val="en-US"/>
        </w:rPr>
        <w:t xml:space="preserve">5.20 </w:t>
      </w:r>
      <w:r w:rsidR="00122F7D" w:rsidRPr="00597B22">
        <w:rPr>
          <w:bCs/>
          <w:i/>
          <w:iCs/>
          <w:sz w:val="24"/>
          <w:szCs w:val="24"/>
          <w:lang w:val="en-US"/>
        </w:rPr>
        <w:t>GSTC Criteria Logo may only be issued where it is complete with all elements of the logo.</w:t>
      </w:r>
    </w:p>
    <w:p w14:paraId="3FA6335E" w14:textId="77777777" w:rsidR="00122F7D" w:rsidRPr="00597B22" w:rsidRDefault="00122F7D" w:rsidP="00445540">
      <w:pPr>
        <w:autoSpaceDE w:val="0"/>
        <w:autoSpaceDN w:val="0"/>
        <w:adjustRightInd w:val="0"/>
        <w:spacing w:line="276" w:lineRule="auto"/>
        <w:jc w:val="both"/>
        <w:rPr>
          <w:bCs/>
          <w:sz w:val="24"/>
          <w:szCs w:val="24"/>
          <w:lang w:val="en-US"/>
        </w:rPr>
      </w:pPr>
    </w:p>
    <w:p w14:paraId="4EC72807" w14:textId="11D92F9E" w:rsidR="009B2C69" w:rsidRPr="00597B22" w:rsidRDefault="00367F0C" w:rsidP="00445540">
      <w:pPr>
        <w:autoSpaceDE w:val="0"/>
        <w:autoSpaceDN w:val="0"/>
        <w:adjustRightInd w:val="0"/>
        <w:spacing w:line="276" w:lineRule="auto"/>
        <w:jc w:val="both"/>
        <w:rPr>
          <w:bCs/>
          <w:sz w:val="24"/>
          <w:szCs w:val="24"/>
          <w:lang w:val="en-US"/>
        </w:rPr>
      </w:pPr>
      <w:r w:rsidRPr="00597B22">
        <w:rPr>
          <w:bCs/>
          <w:sz w:val="24"/>
          <w:szCs w:val="24"/>
          <w:lang w:val="en-US"/>
        </w:rPr>
        <w:t xml:space="preserve">5.21 </w:t>
      </w:r>
      <w:r w:rsidR="00122F7D" w:rsidRPr="00597B22">
        <w:rPr>
          <w:bCs/>
          <w:sz w:val="24"/>
          <w:szCs w:val="24"/>
          <w:lang w:val="en-US"/>
        </w:rPr>
        <w:t>GSTC Kriterlerine Onaylandı Logosu, yalnızca sertifikasyon programı GSTC-Akredite olmaya devam ederken kullanılabilir.</w:t>
      </w:r>
    </w:p>
    <w:p w14:paraId="20F87042" w14:textId="173C12B1" w:rsidR="002D73B5" w:rsidRPr="00597B22" w:rsidRDefault="00367F0C" w:rsidP="00445540">
      <w:pPr>
        <w:autoSpaceDE w:val="0"/>
        <w:autoSpaceDN w:val="0"/>
        <w:adjustRightInd w:val="0"/>
        <w:spacing w:line="276" w:lineRule="auto"/>
        <w:jc w:val="both"/>
        <w:rPr>
          <w:bCs/>
          <w:i/>
          <w:iCs/>
          <w:sz w:val="24"/>
          <w:szCs w:val="24"/>
          <w:lang w:val="en-US"/>
        </w:rPr>
      </w:pPr>
      <w:r w:rsidRPr="00597B22">
        <w:rPr>
          <w:bCs/>
          <w:sz w:val="24"/>
          <w:szCs w:val="24"/>
          <w:lang w:val="en-US"/>
        </w:rPr>
        <w:t xml:space="preserve">5.21 </w:t>
      </w:r>
      <w:r w:rsidR="00122F7D" w:rsidRPr="00597B22">
        <w:rPr>
          <w:bCs/>
          <w:i/>
          <w:iCs/>
          <w:sz w:val="24"/>
          <w:szCs w:val="24"/>
          <w:lang w:val="en-US"/>
        </w:rPr>
        <w:t>The Certified to the GSTC Criteria Logo may only be used while the certification program remains GSTC-Accredited</w:t>
      </w:r>
      <w:r w:rsidR="00823209" w:rsidRPr="00597B22">
        <w:rPr>
          <w:bCs/>
          <w:i/>
          <w:iCs/>
          <w:sz w:val="24"/>
          <w:szCs w:val="24"/>
          <w:lang w:val="en-US"/>
        </w:rPr>
        <w:t>.</w:t>
      </w:r>
    </w:p>
    <w:p w14:paraId="5497CF03" w14:textId="77777777" w:rsidR="00823209" w:rsidRPr="00597B22" w:rsidRDefault="00823209" w:rsidP="00445540">
      <w:pPr>
        <w:autoSpaceDE w:val="0"/>
        <w:autoSpaceDN w:val="0"/>
        <w:adjustRightInd w:val="0"/>
        <w:spacing w:line="276" w:lineRule="auto"/>
        <w:jc w:val="both"/>
        <w:rPr>
          <w:bCs/>
          <w:i/>
          <w:iCs/>
          <w:sz w:val="24"/>
          <w:szCs w:val="24"/>
          <w:lang w:val="en-US"/>
        </w:rPr>
      </w:pPr>
    </w:p>
    <w:p w14:paraId="20B6BE7A" w14:textId="75B5E0B0" w:rsidR="009B2C69" w:rsidRPr="00597B22" w:rsidRDefault="00367F0C" w:rsidP="00445540">
      <w:pPr>
        <w:autoSpaceDE w:val="0"/>
        <w:autoSpaceDN w:val="0"/>
        <w:adjustRightInd w:val="0"/>
        <w:spacing w:line="276" w:lineRule="auto"/>
        <w:jc w:val="both"/>
        <w:rPr>
          <w:bCs/>
          <w:sz w:val="24"/>
          <w:szCs w:val="24"/>
          <w:lang w:val="en-US"/>
        </w:rPr>
      </w:pPr>
      <w:r w:rsidRPr="00597B22">
        <w:rPr>
          <w:bCs/>
          <w:sz w:val="24"/>
          <w:szCs w:val="24"/>
          <w:lang w:val="en-US"/>
        </w:rPr>
        <w:t xml:space="preserve">5.22 </w:t>
      </w:r>
      <w:r w:rsidR="007974C9" w:rsidRPr="00597B22">
        <w:rPr>
          <w:bCs/>
          <w:sz w:val="24"/>
          <w:szCs w:val="24"/>
          <w:lang w:val="en-US"/>
        </w:rPr>
        <w:t>GSTC Tur Ürün Belgelendirmesine ilişkin GSTC logosu kullanımı, GSTC ile yapılan Belgelendirme Kuruluşu Lisans Anlaşmasının (CBLA) şartlarına uygun olacaktır. GSTC logosu, tur ürünleri halihazırda Tur Ürünü gerekliliklerine göre GSTC Sertifikalı olmadığı sürece herhangi bir tur ürünüyle birlikte veya yanında sunulmayacaktır.</w:t>
      </w:r>
    </w:p>
    <w:p w14:paraId="596592B7" w14:textId="2D0335A8" w:rsidR="00823209" w:rsidRPr="00597B22" w:rsidRDefault="00367F0C" w:rsidP="00445540">
      <w:pPr>
        <w:autoSpaceDE w:val="0"/>
        <w:autoSpaceDN w:val="0"/>
        <w:adjustRightInd w:val="0"/>
        <w:spacing w:line="276" w:lineRule="auto"/>
        <w:jc w:val="both"/>
        <w:rPr>
          <w:bCs/>
          <w:i/>
          <w:iCs/>
          <w:sz w:val="24"/>
          <w:szCs w:val="24"/>
          <w:lang w:val="en-US"/>
        </w:rPr>
      </w:pPr>
      <w:r w:rsidRPr="00597B22">
        <w:rPr>
          <w:bCs/>
          <w:sz w:val="24"/>
          <w:szCs w:val="24"/>
          <w:lang w:val="en-US"/>
        </w:rPr>
        <w:t xml:space="preserve">5.22 </w:t>
      </w:r>
      <w:r w:rsidR="007974C9" w:rsidRPr="00597B22">
        <w:rPr>
          <w:bCs/>
          <w:i/>
          <w:iCs/>
          <w:sz w:val="24"/>
          <w:szCs w:val="24"/>
          <w:lang w:val="en-US"/>
        </w:rPr>
        <w:t>GSTC logo usage relating to GSTC Tour Product Certification shall comply with the terms of the Certification Body Licensing Agreement (CBLA) with GSTC. The GSTC logo shall not be presented with or alongside any tour products unless those tour products are currently GSTC-Certified according to the requirements for Tour Product.</w:t>
      </w:r>
    </w:p>
    <w:p w14:paraId="05F91BCF" w14:textId="77777777" w:rsidR="0026797C" w:rsidRPr="00597B22" w:rsidRDefault="0026797C" w:rsidP="00445540">
      <w:pPr>
        <w:autoSpaceDE w:val="0"/>
        <w:autoSpaceDN w:val="0"/>
        <w:adjustRightInd w:val="0"/>
        <w:spacing w:line="276" w:lineRule="auto"/>
        <w:jc w:val="both"/>
        <w:rPr>
          <w:bCs/>
          <w:i/>
          <w:iCs/>
          <w:sz w:val="24"/>
          <w:szCs w:val="24"/>
          <w:lang w:val="en-US"/>
        </w:rPr>
      </w:pPr>
    </w:p>
    <w:p w14:paraId="332D3985" w14:textId="5A700D72" w:rsidR="00BB2B2F" w:rsidRPr="00597B22" w:rsidRDefault="0026797C" w:rsidP="00445540">
      <w:pPr>
        <w:autoSpaceDE w:val="0"/>
        <w:autoSpaceDN w:val="0"/>
        <w:adjustRightInd w:val="0"/>
        <w:spacing w:line="276" w:lineRule="auto"/>
        <w:jc w:val="both"/>
        <w:rPr>
          <w:bCs/>
          <w:sz w:val="24"/>
          <w:szCs w:val="24"/>
        </w:rPr>
      </w:pPr>
      <w:r w:rsidRPr="00597B22">
        <w:rPr>
          <w:bCs/>
          <w:sz w:val="24"/>
          <w:szCs w:val="24"/>
        </w:rPr>
        <w:t xml:space="preserve">5.23 </w:t>
      </w:r>
      <w:r w:rsidR="004C1742" w:rsidRPr="00597B22">
        <w:rPr>
          <w:bCs/>
          <w:sz w:val="24"/>
          <w:szCs w:val="24"/>
        </w:rPr>
        <w:t xml:space="preserve">Üçüncü şahıslar tarafından herhangi bir kullanım (örneğin, bir seyahat acentesi veya toptancının broşüründe, ya da bir çevrimiçi seyahat ajansının web sitesinde) yalnızca </w:t>
      </w:r>
      <w:r w:rsidR="00BB2B2F" w:rsidRPr="00597B22">
        <w:rPr>
          <w:bCs/>
          <w:sz w:val="24"/>
          <w:szCs w:val="24"/>
        </w:rPr>
        <w:t>TSE GLOBAL</w:t>
      </w:r>
      <w:r w:rsidR="004C1742" w:rsidRPr="00597B22">
        <w:rPr>
          <w:bCs/>
          <w:sz w:val="24"/>
          <w:szCs w:val="24"/>
        </w:rPr>
        <w:t xml:space="preserve"> tarafından sertifikalandırılmış gerçek otel, tur operatörü veya destinasyonun onayıyla yapılabilir ve bu kullanım, bu kullanım şartlarına tabidir.</w:t>
      </w:r>
    </w:p>
    <w:p w14:paraId="31CED624" w14:textId="1089556E" w:rsidR="004C1742" w:rsidRPr="00597B22" w:rsidRDefault="004C1742" w:rsidP="00445540">
      <w:pPr>
        <w:autoSpaceDE w:val="0"/>
        <w:autoSpaceDN w:val="0"/>
        <w:adjustRightInd w:val="0"/>
        <w:spacing w:line="276" w:lineRule="auto"/>
        <w:jc w:val="both"/>
        <w:rPr>
          <w:bCs/>
          <w:i/>
          <w:iCs/>
          <w:sz w:val="24"/>
          <w:szCs w:val="24"/>
          <w:lang w:val="en-US"/>
        </w:rPr>
      </w:pPr>
      <w:r w:rsidRPr="00597B22">
        <w:rPr>
          <w:bCs/>
          <w:sz w:val="24"/>
          <w:szCs w:val="24"/>
        </w:rPr>
        <w:t>5</w:t>
      </w:r>
      <w:r w:rsidRPr="00597B22">
        <w:rPr>
          <w:bCs/>
          <w:i/>
          <w:iCs/>
          <w:sz w:val="24"/>
          <w:szCs w:val="24"/>
        </w:rPr>
        <w:t xml:space="preserve">.23 </w:t>
      </w:r>
      <w:r w:rsidR="00BB2B2F" w:rsidRPr="00597B22">
        <w:rPr>
          <w:bCs/>
          <w:i/>
          <w:iCs/>
          <w:sz w:val="24"/>
          <w:szCs w:val="24"/>
        </w:rPr>
        <w:t>Any use by a third party (e.g. in a travel agent or wholesalers brochure, or on an online travel agencies website) must be approved by the actual hotel, tour operator or destination that is certified by a TSE GLOBAL and is subject to these terms of use.</w:t>
      </w:r>
    </w:p>
    <w:p w14:paraId="76615A0C" w14:textId="77777777" w:rsidR="008E35B8" w:rsidRPr="00597B22" w:rsidRDefault="008E35B8" w:rsidP="00445540">
      <w:pPr>
        <w:autoSpaceDE w:val="0"/>
        <w:autoSpaceDN w:val="0"/>
        <w:adjustRightInd w:val="0"/>
        <w:spacing w:line="276" w:lineRule="auto"/>
        <w:jc w:val="both"/>
        <w:rPr>
          <w:bCs/>
          <w:i/>
          <w:iCs/>
          <w:sz w:val="24"/>
          <w:szCs w:val="24"/>
          <w:lang w:val="en-US"/>
        </w:rPr>
      </w:pPr>
    </w:p>
    <w:p w14:paraId="3F688E8D" w14:textId="77777777" w:rsidR="008942DA" w:rsidRPr="00597B22" w:rsidRDefault="008942DA" w:rsidP="00445540">
      <w:pPr>
        <w:autoSpaceDE w:val="0"/>
        <w:autoSpaceDN w:val="0"/>
        <w:adjustRightInd w:val="0"/>
        <w:spacing w:line="276" w:lineRule="auto"/>
        <w:jc w:val="both"/>
        <w:rPr>
          <w:bCs/>
          <w:i/>
          <w:iCs/>
          <w:sz w:val="24"/>
          <w:szCs w:val="24"/>
          <w:lang w:val="en-US"/>
        </w:rPr>
      </w:pPr>
    </w:p>
    <w:p w14:paraId="0C83364D" w14:textId="12000248" w:rsidR="008942DA" w:rsidRPr="00597B22" w:rsidRDefault="008942DA" w:rsidP="0017421B">
      <w:pPr>
        <w:pStyle w:val="ListeParagraf"/>
        <w:widowControl w:val="0"/>
        <w:numPr>
          <w:ilvl w:val="0"/>
          <w:numId w:val="18"/>
        </w:numPr>
        <w:spacing w:line="276" w:lineRule="auto"/>
        <w:ind w:left="426"/>
        <w:jc w:val="both"/>
        <w:rPr>
          <w:rFonts w:ascii="Times New Roman" w:hAnsi="Times New Roman" w:cs="Times New Roman"/>
          <w:b/>
          <w:bCs/>
          <w:color w:val="auto"/>
        </w:rPr>
      </w:pPr>
      <w:r w:rsidRPr="00597B22">
        <w:rPr>
          <w:rFonts w:ascii="Times New Roman" w:hAnsi="Times New Roman" w:cs="Times New Roman"/>
          <w:b/>
          <w:bCs/>
          <w:color w:val="auto"/>
        </w:rPr>
        <w:t>TSE GLOBAL LOGO KULLANIMINDA RENK KODLARI VE ÖLÇÜLERİ</w:t>
      </w:r>
      <w:r w:rsidR="0017421B" w:rsidRPr="00597B22">
        <w:rPr>
          <w:rFonts w:ascii="Times New Roman" w:hAnsi="Times New Roman" w:cs="Times New Roman"/>
          <w:b/>
          <w:bCs/>
          <w:color w:val="auto"/>
        </w:rPr>
        <w:t xml:space="preserve">/ </w:t>
      </w:r>
      <w:r w:rsidRPr="00597B22">
        <w:rPr>
          <w:rFonts w:ascii="Times New Roman" w:hAnsi="Times New Roman" w:cs="Times New Roman"/>
          <w:i/>
          <w:iCs/>
          <w:color w:val="auto"/>
        </w:rPr>
        <w:t xml:space="preserve">COLOR CODES AND </w:t>
      </w:r>
      <w:r w:rsidR="0097185B" w:rsidRPr="00597B22">
        <w:rPr>
          <w:rFonts w:ascii="Times New Roman" w:hAnsi="Times New Roman" w:cs="Times New Roman"/>
          <w:i/>
          <w:iCs/>
          <w:color w:val="auto"/>
        </w:rPr>
        <w:t>DIMENSIONS</w:t>
      </w:r>
      <w:r w:rsidRPr="00597B22">
        <w:rPr>
          <w:rFonts w:ascii="Times New Roman" w:hAnsi="Times New Roman" w:cs="Times New Roman"/>
          <w:i/>
          <w:iCs/>
          <w:color w:val="auto"/>
        </w:rPr>
        <w:t xml:space="preserve"> IN THE USE OF TSE GLOBAL LOGO</w:t>
      </w:r>
    </w:p>
    <w:p w14:paraId="20C6D887" w14:textId="77777777" w:rsidR="008942DA" w:rsidRPr="00597B22" w:rsidRDefault="008942DA" w:rsidP="008942DA">
      <w:pPr>
        <w:pStyle w:val="ListeParagraf"/>
        <w:ind w:left="360"/>
        <w:jc w:val="both"/>
        <w:rPr>
          <w:rFonts w:ascii="Times New Roman" w:hAnsi="Times New Roman"/>
          <w:i/>
          <w:iCs/>
          <w:color w:val="auto"/>
        </w:rPr>
      </w:pPr>
    </w:p>
    <w:p w14:paraId="076D817F" w14:textId="77777777" w:rsidR="008942DA" w:rsidRPr="00597B22" w:rsidRDefault="008942DA" w:rsidP="008942DA">
      <w:pPr>
        <w:pStyle w:val="ListeParagraf"/>
        <w:ind w:left="360"/>
        <w:jc w:val="both"/>
        <w:rPr>
          <w:rFonts w:ascii="Times New Roman" w:hAnsi="Times New Roman"/>
          <w:color w:val="auto"/>
        </w:rPr>
      </w:pPr>
      <w:r w:rsidRPr="00597B22">
        <w:rPr>
          <w:rFonts w:ascii="Times New Roman" w:hAnsi="Times New Roman"/>
          <w:color w:val="auto"/>
        </w:rPr>
        <w:t xml:space="preserve">TSE GLOBAL’ın “Kurumsal Kimlik Klavuzunda” tariflendiği renk kodları ve ölçüleri aşağıda belirtildiği gibidir. / </w:t>
      </w:r>
      <w:r w:rsidRPr="00597B22">
        <w:rPr>
          <w:rFonts w:ascii="Times New Roman" w:hAnsi="Times New Roman"/>
          <w:i/>
          <w:iCs/>
          <w:color w:val="auto"/>
        </w:rPr>
        <w:t>The color codes and dimensions described in TSE GLOBAL's "Corporate Identity Guide" are as follows.</w:t>
      </w:r>
    </w:p>
    <w:p w14:paraId="6FA7CCB0" w14:textId="77777777" w:rsidR="008942DA" w:rsidRPr="00597B22" w:rsidRDefault="008942DA" w:rsidP="00445540">
      <w:pPr>
        <w:autoSpaceDE w:val="0"/>
        <w:autoSpaceDN w:val="0"/>
        <w:adjustRightInd w:val="0"/>
        <w:spacing w:line="276" w:lineRule="auto"/>
        <w:jc w:val="both"/>
        <w:rPr>
          <w:bCs/>
          <w:i/>
          <w:iCs/>
          <w:sz w:val="24"/>
          <w:szCs w:val="24"/>
          <w:lang w:val="en-US"/>
        </w:rPr>
      </w:pPr>
    </w:p>
    <w:p w14:paraId="72A2BD93" w14:textId="75E5D6A0" w:rsidR="007D3E5C" w:rsidRPr="00597B22" w:rsidRDefault="00221DE1" w:rsidP="00445540">
      <w:pPr>
        <w:autoSpaceDE w:val="0"/>
        <w:autoSpaceDN w:val="0"/>
        <w:adjustRightInd w:val="0"/>
        <w:spacing w:line="276" w:lineRule="auto"/>
        <w:jc w:val="both"/>
        <w:rPr>
          <w:bCs/>
          <w:i/>
          <w:iCs/>
          <w:sz w:val="24"/>
          <w:szCs w:val="24"/>
          <w:lang w:val="en-US"/>
        </w:rPr>
      </w:pPr>
      <w:r w:rsidRPr="00597B22">
        <w:rPr>
          <w:noProof/>
          <w:sz w:val="24"/>
          <w:szCs w:val="24"/>
        </w:rPr>
        <w:lastRenderedPageBreak/>
        <w:drawing>
          <wp:anchor distT="0" distB="0" distL="114300" distR="114300" simplePos="0" relativeHeight="251661312" behindDoc="0" locked="0" layoutInCell="1" allowOverlap="1" wp14:anchorId="23BD5A17" wp14:editId="39D2C2ED">
            <wp:simplePos x="0" y="0"/>
            <wp:positionH relativeFrom="column">
              <wp:posOffset>1497330</wp:posOffset>
            </wp:positionH>
            <wp:positionV relativeFrom="paragraph">
              <wp:posOffset>87962</wp:posOffset>
            </wp:positionV>
            <wp:extent cx="2170430" cy="1529080"/>
            <wp:effectExtent l="0" t="0" r="1270" b="0"/>
            <wp:wrapSquare wrapText="bothSides"/>
            <wp:docPr id="165817070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170701" name=""/>
                    <pic:cNvPicPr/>
                  </pic:nvPicPr>
                  <pic:blipFill>
                    <a:blip r:embed="rId10"/>
                    <a:stretch>
                      <a:fillRect/>
                    </a:stretch>
                  </pic:blipFill>
                  <pic:spPr>
                    <a:xfrm>
                      <a:off x="0" y="0"/>
                      <a:ext cx="2170430" cy="1529080"/>
                    </a:xfrm>
                    <a:prstGeom prst="rect">
                      <a:avLst/>
                    </a:prstGeom>
                  </pic:spPr>
                </pic:pic>
              </a:graphicData>
            </a:graphic>
            <wp14:sizeRelH relativeFrom="page">
              <wp14:pctWidth>0</wp14:pctWidth>
            </wp14:sizeRelH>
            <wp14:sizeRelV relativeFrom="page">
              <wp14:pctHeight>0</wp14:pctHeight>
            </wp14:sizeRelV>
          </wp:anchor>
        </w:drawing>
      </w:r>
      <w:r w:rsidR="007D3E5C" w:rsidRPr="00597B22">
        <w:rPr>
          <w:noProof/>
          <w:sz w:val="24"/>
          <w:szCs w:val="24"/>
        </w:rPr>
        <w:drawing>
          <wp:anchor distT="0" distB="0" distL="114300" distR="114300" simplePos="0" relativeHeight="251659264" behindDoc="0" locked="0" layoutInCell="1" allowOverlap="1" wp14:anchorId="52FACA48" wp14:editId="7A2F0578">
            <wp:simplePos x="0" y="0"/>
            <wp:positionH relativeFrom="column">
              <wp:posOffset>0</wp:posOffset>
            </wp:positionH>
            <wp:positionV relativeFrom="paragraph">
              <wp:posOffset>207010</wp:posOffset>
            </wp:positionV>
            <wp:extent cx="1192695" cy="1036688"/>
            <wp:effectExtent l="0" t="0" r="7620" b="0"/>
            <wp:wrapSquare wrapText="bothSides"/>
            <wp:docPr id="16268668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86685" name=""/>
                    <pic:cNvPicPr/>
                  </pic:nvPicPr>
                  <pic:blipFill>
                    <a:blip r:embed="rId11"/>
                    <a:stretch>
                      <a:fillRect/>
                    </a:stretch>
                  </pic:blipFill>
                  <pic:spPr>
                    <a:xfrm>
                      <a:off x="0" y="0"/>
                      <a:ext cx="1192695" cy="1036688"/>
                    </a:xfrm>
                    <a:prstGeom prst="rect">
                      <a:avLst/>
                    </a:prstGeom>
                  </pic:spPr>
                </pic:pic>
              </a:graphicData>
            </a:graphic>
            <wp14:sizeRelH relativeFrom="page">
              <wp14:pctWidth>0</wp14:pctWidth>
            </wp14:sizeRelH>
            <wp14:sizeRelV relativeFrom="page">
              <wp14:pctHeight>0</wp14:pctHeight>
            </wp14:sizeRelV>
          </wp:anchor>
        </w:drawing>
      </w:r>
    </w:p>
    <w:p w14:paraId="7F3FD1F4" w14:textId="041B1E7D" w:rsidR="007D3E5C" w:rsidRPr="00597B22" w:rsidRDefault="007D3E5C" w:rsidP="00445540">
      <w:pPr>
        <w:autoSpaceDE w:val="0"/>
        <w:autoSpaceDN w:val="0"/>
        <w:adjustRightInd w:val="0"/>
        <w:spacing w:line="276" w:lineRule="auto"/>
        <w:jc w:val="both"/>
        <w:rPr>
          <w:bCs/>
          <w:i/>
          <w:iCs/>
          <w:sz w:val="24"/>
          <w:szCs w:val="24"/>
          <w:lang w:val="en-US"/>
        </w:rPr>
      </w:pPr>
    </w:p>
    <w:p w14:paraId="4C21F06C" w14:textId="77777777" w:rsidR="007D3E5C" w:rsidRPr="00597B22" w:rsidRDefault="007D3E5C" w:rsidP="00445540">
      <w:pPr>
        <w:autoSpaceDE w:val="0"/>
        <w:autoSpaceDN w:val="0"/>
        <w:adjustRightInd w:val="0"/>
        <w:spacing w:line="276" w:lineRule="auto"/>
        <w:jc w:val="both"/>
        <w:rPr>
          <w:bCs/>
          <w:i/>
          <w:iCs/>
          <w:sz w:val="24"/>
          <w:szCs w:val="24"/>
          <w:lang w:val="en-US"/>
        </w:rPr>
      </w:pPr>
    </w:p>
    <w:p w14:paraId="29CCF3CF" w14:textId="59037D2C" w:rsidR="007D3E5C" w:rsidRPr="00597B22" w:rsidRDefault="007D3E5C" w:rsidP="00445540">
      <w:pPr>
        <w:autoSpaceDE w:val="0"/>
        <w:autoSpaceDN w:val="0"/>
        <w:adjustRightInd w:val="0"/>
        <w:spacing w:line="276" w:lineRule="auto"/>
        <w:jc w:val="both"/>
        <w:rPr>
          <w:bCs/>
          <w:i/>
          <w:iCs/>
          <w:sz w:val="24"/>
          <w:szCs w:val="24"/>
          <w:lang w:val="en-US"/>
        </w:rPr>
      </w:pPr>
    </w:p>
    <w:p w14:paraId="66E3B36C" w14:textId="77777777" w:rsidR="007D3E5C" w:rsidRPr="00597B22" w:rsidRDefault="007D3E5C" w:rsidP="00445540">
      <w:pPr>
        <w:autoSpaceDE w:val="0"/>
        <w:autoSpaceDN w:val="0"/>
        <w:adjustRightInd w:val="0"/>
        <w:spacing w:line="276" w:lineRule="auto"/>
        <w:jc w:val="both"/>
        <w:rPr>
          <w:bCs/>
          <w:i/>
          <w:iCs/>
          <w:sz w:val="24"/>
          <w:szCs w:val="24"/>
          <w:lang w:val="en-US"/>
        </w:rPr>
      </w:pPr>
    </w:p>
    <w:p w14:paraId="367B8815" w14:textId="77777777" w:rsidR="007D3E5C" w:rsidRPr="00597B22" w:rsidRDefault="007D3E5C" w:rsidP="00445540">
      <w:pPr>
        <w:autoSpaceDE w:val="0"/>
        <w:autoSpaceDN w:val="0"/>
        <w:adjustRightInd w:val="0"/>
        <w:spacing w:line="276" w:lineRule="auto"/>
        <w:jc w:val="both"/>
        <w:rPr>
          <w:bCs/>
          <w:i/>
          <w:iCs/>
          <w:sz w:val="24"/>
          <w:szCs w:val="24"/>
          <w:lang w:val="en-US"/>
        </w:rPr>
      </w:pPr>
    </w:p>
    <w:p w14:paraId="400930F8" w14:textId="77777777" w:rsidR="007D3E5C" w:rsidRPr="00597B22" w:rsidRDefault="007D3E5C" w:rsidP="00445540">
      <w:pPr>
        <w:autoSpaceDE w:val="0"/>
        <w:autoSpaceDN w:val="0"/>
        <w:adjustRightInd w:val="0"/>
        <w:spacing w:line="276" w:lineRule="auto"/>
        <w:jc w:val="both"/>
        <w:rPr>
          <w:bCs/>
          <w:i/>
          <w:iCs/>
          <w:sz w:val="24"/>
          <w:szCs w:val="24"/>
          <w:lang w:val="en-US"/>
        </w:rPr>
      </w:pPr>
    </w:p>
    <w:p w14:paraId="5CE0F9D0" w14:textId="77777777" w:rsidR="00221DE1" w:rsidRPr="00597B22" w:rsidRDefault="00221DE1" w:rsidP="00445540">
      <w:pPr>
        <w:autoSpaceDE w:val="0"/>
        <w:autoSpaceDN w:val="0"/>
        <w:adjustRightInd w:val="0"/>
        <w:spacing w:line="276" w:lineRule="auto"/>
        <w:jc w:val="both"/>
        <w:rPr>
          <w:bCs/>
          <w:i/>
          <w:iCs/>
          <w:sz w:val="24"/>
          <w:szCs w:val="24"/>
          <w:lang w:val="en-US"/>
        </w:rPr>
      </w:pPr>
    </w:p>
    <w:p w14:paraId="7FA029A8" w14:textId="77777777" w:rsidR="008E35B8" w:rsidRPr="00597B22" w:rsidRDefault="008E35B8" w:rsidP="00445540">
      <w:pPr>
        <w:autoSpaceDE w:val="0"/>
        <w:autoSpaceDN w:val="0"/>
        <w:adjustRightInd w:val="0"/>
        <w:spacing w:line="276" w:lineRule="auto"/>
        <w:jc w:val="both"/>
        <w:rPr>
          <w:bCs/>
          <w:i/>
          <w:iCs/>
          <w:sz w:val="24"/>
          <w:szCs w:val="24"/>
          <w:lang w:val="en-US"/>
        </w:rPr>
      </w:pPr>
    </w:p>
    <w:p w14:paraId="466DA6C1" w14:textId="77777777" w:rsidR="00221DE1" w:rsidRPr="00597B22" w:rsidRDefault="00221DE1" w:rsidP="00445540">
      <w:pPr>
        <w:autoSpaceDE w:val="0"/>
        <w:autoSpaceDN w:val="0"/>
        <w:adjustRightInd w:val="0"/>
        <w:spacing w:line="276" w:lineRule="auto"/>
        <w:jc w:val="both"/>
        <w:rPr>
          <w:bCs/>
          <w:i/>
          <w:iCs/>
          <w:sz w:val="24"/>
          <w:szCs w:val="24"/>
          <w:lang w:val="en-US"/>
        </w:rPr>
      </w:pPr>
    </w:p>
    <w:p w14:paraId="1C458E7B" w14:textId="77777777" w:rsidR="00C56924" w:rsidRPr="00597B22" w:rsidRDefault="00C56924" w:rsidP="00445540">
      <w:pPr>
        <w:autoSpaceDE w:val="0"/>
        <w:autoSpaceDN w:val="0"/>
        <w:adjustRightInd w:val="0"/>
        <w:spacing w:line="276" w:lineRule="auto"/>
        <w:jc w:val="both"/>
        <w:rPr>
          <w:bCs/>
          <w:i/>
          <w:iCs/>
          <w:sz w:val="24"/>
          <w:szCs w:val="24"/>
          <w:lang w:val="en-US"/>
        </w:rPr>
      </w:pPr>
    </w:p>
    <w:p w14:paraId="4C586BEB" w14:textId="77777777" w:rsidR="00C56924" w:rsidRPr="00597B22" w:rsidRDefault="00C56924" w:rsidP="00445540">
      <w:pPr>
        <w:autoSpaceDE w:val="0"/>
        <w:autoSpaceDN w:val="0"/>
        <w:adjustRightInd w:val="0"/>
        <w:spacing w:line="276" w:lineRule="auto"/>
        <w:jc w:val="both"/>
        <w:rPr>
          <w:bCs/>
          <w:i/>
          <w:iCs/>
          <w:sz w:val="24"/>
          <w:szCs w:val="24"/>
          <w:lang w:val="en-US"/>
        </w:rPr>
      </w:pPr>
    </w:p>
    <w:p w14:paraId="5EF919A0" w14:textId="4ACF6DF0" w:rsidR="00940B4B" w:rsidRPr="00597B22" w:rsidRDefault="00940B4B" w:rsidP="00C56924">
      <w:pPr>
        <w:pStyle w:val="ListeParagraf"/>
        <w:numPr>
          <w:ilvl w:val="1"/>
          <w:numId w:val="18"/>
        </w:numPr>
        <w:ind w:left="284"/>
        <w:jc w:val="both"/>
        <w:rPr>
          <w:rFonts w:ascii="Times New Roman" w:hAnsi="Times New Roman" w:cs="Times New Roman"/>
          <w:i/>
          <w:iCs/>
          <w:color w:val="auto"/>
        </w:rPr>
      </w:pPr>
      <w:r w:rsidRPr="00597B22">
        <w:rPr>
          <w:rFonts w:ascii="Times New Roman" w:hAnsi="Times New Roman" w:cs="Times New Roman"/>
          <w:b/>
          <w:bCs/>
          <w:color w:val="auto"/>
        </w:rPr>
        <w:t>Logonun Minimum Ölçülerde Kullanımı/</w:t>
      </w:r>
      <w:r w:rsidRPr="00597B22">
        <w:rPr>
          <w:rFonts w:ascii="Times New Roman" w:hAnsi="Times New Roman" w:cs="Times New Roman"/>
          <w:color w:val="auto"/>
        </w:rPr>
        <w:t xml:space="preserve"> </w:t>
      </w:r>
      <w:r w:rsidRPr="00597B22">
        <w:rPr>
          <w:rFonts w:ascii="Times New Roman" w:hAnsi="Times New Roman" w:cs="Times New Roman"/>
          <w:i/>
          <w:iCs/>
          <w:color w:val="auto"/>
        </w:rPr>
        <w:t>Use of the Logo in Minimum Dimensions</w:t>
      </w:r>
    </w:p>
    <w:p w14:paraId="6A188C68" w14:textId="77777777" w:rsidR="00C56924" w:rsidRPr="00597B22" w:rsidRDefault="00C56924" w:rsidP="00C56924">
      <w:pPr>
        <w:ind w:left="360"/>
        <w:jc w:val="both"/>
        <w:rPr>
          <w:b/>
          <w:bCs/>
        </w:rPr>
      </w:pPr>
    </w:p>
    <w:p w14:paraId="1558FC00" w14:textId="77777777" w:rsidR="00940B4B" w:rsidRPr="00597B22" w:rsidRDefault="00940B4B" w:rsidP="00940B4B">
      <w:pPr>
        <w:jc w:val="both"/>
        <w:rPr>
          <w:sz w:val="24"/>
          <w:szCs w:val="24"/>
        </w:rPr>
      </w:pPr>
      <w:r w:rsidRPr="00597B22">
        <w:rPr>
          <w:sz w:val="24"/>
          <w:szCs w:val="24"/>
        </w:rPr>
        <w:t>TSE Global’in logo kullanımı uygun olan minimum ölçülerde aşağıda belirtildiği gibidir. Kitap sırtlarında ve promosyon ürünlerinde okunmak şartıyla daha küçük amblem kullanılabilir.</w:t>
      </w:r>
    </w:p>
    <w:p w14:paraId="1A4D24D2" w14:textId="77777777" w:rsidR="008E35B8" w:rsidRPr="00597B22" w:rsidRDefault="008E35B8" w:rsidP="00940B4B">
      <w:pPr>
        <w:jc w:val="both"/>
        <w:rPr>
          <w:sz w:val="24"/>
          <w:szCs w:val="24"/>
        </w:rPr>
      </w:pPr>
    </w:p>
    <w:p w14:paraId="11C83C8F" w14:textId="77777777" w:rsidR="00940B4B" w:rsidRPr="00597B22" w:rsidRDefault="00940B4B" w:rsidP="00940B4B">
      <w:pPr>
        <w:jc w:val="both"/>
        <w:rPr>
          <w:i/>
          <w:iCs/>
          <w:sz w:val="24"/>
          <w:szCs w:val="24"/>
        </w:rPr>
      </w:pPr>
      <w:r w:rsidRPr="00597B22">
        <w:rPr>
          <w:i/>
          <w:iCs/>
          <w:sz w:val="24"/>
          <w:szCs w:val="24"/>
        </w:rPr>
        <w:t>TSE Global's logo usage is as specified below in the minimum dimensions. Smaller emblems can be used on book spines and promotional products, provided that they are readable.</w:t>
      </w:r>
    </w:p>
    <w:p w14:paraId="4666A7A2" w14:textId="77777777" w:rsidR="00221DE1" w:rsidRPr="00597B22" w:rsidRDefault="00221DE1" w:rsidP="00445540">
      <w:pPr>
        <w:autoSpaceDE w:val="0"/>
        <w:autoSpaceDN w:val="0"/>
        <w:adjustRightInd w:val="0"/>
        <w:spacing w:line="276" w:lineRule="auto"/>
        <w:jc w:val="both"/>
        <w:rPr>
          <w:bCs/>
          <w:i/>
          <w:iCs/>
          <w:sz w:val="24"/>
          <w:szCs w:val="24"/>
          <w:lang w:val="en-US"/>
        </w:rPr>
      </w:pPr>
    </w:p>
    <w:p w14:paraId="6B651C8D" w14:textId="77777777" w:rsidR="00940B4B" w:rsidRPr="00597B22" w:rsidRDefault="00940B4B" w:rsidP="00445540">
      <w:pPr>
        <w:autoSpaceDE w:val="0"/>
        <w:autoSpaceDN w:val="0"/>
        <w:adjustRightInd w:val="0"/>
        <w:spacing w:line="276" w:lineRule="auto"/>
        <w:jc w:val="both"/>
        <w:rPr>
          <w:bCs/>
          <w:i/>
          <w:iCs/>
          <w:sz w:val="24"/>
          <w:szCs w:val="24"/>
          <w:lang w:val="en-US"/>
        </w:rPr>
      </w:pPr>
    </w:p>
    <w:p w14:paraId="459D2A37" w14:textId="667607EC" w:rsidR="007D3E5C" w:rsidRPr="00597B22" w:rsidRDefault="008E35B8" w:rsidP="00445540">
      <w:pPr>
        <w:autoSpaceDE w:val="0"/>
        <w:autoSpaceDN w:val="0"/>
        <w:adjustRightInd w:val="0"/>
        <w:spacing w:line="276" w:lineRule="auto"/>
        <w:jc w:val="both"/>
        <w:rPr>
          <w:bCs/>
          <w:i/>
          <w:iCs/>
          <w:sz w:val="24"/>
          <w:szCs w:val="24"/>
          <w:lang w:val="en-US"/>
        </w:rPr>
      </w:pPr>
      <w:r w:rsidRPr="00597B22">
        <w:rPr>
          <w:noProof/>
          <w:sz w:val="24"/>
          <w:szCs w:val="24"/>
        </w:rPr>
        <w:drawing>
          <wp:inline distT="0" distB="0" distL="0" distR="0" wp14:anchorId="0ED95742" wp14:editId="42F53B4B">
            <wp:extent cx="6120130" cy="2012315"/>
            <wp:effectExtent l="0" t="0" r="0" b="6985"/>
            <wp:docPr id="142623314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233146" name=""/>
                    <pic:cNvPicPr/>
                  </pic:nvPicPr>
                  <pic:blipFill>
                    <a:blip r:embed="rId12"/>
                    <a:stretch>
                      <a:fillRect/>
                    </a:stretch>
                  </pic:blipFill>
                  <pic:spPr>
                    <a:xfrm>
                      <a:off x="0" y="0"/>
                      <a:ext cx="6120130" cy="2012315"/>
                    </a:xfrm>
                    <a:prstGeom prst="rect">
                      <a:avLst/>
                    </a:prstGeom>
                  </pic:spPr>
                </pic:pic>
              </a:graphicData>
            </a:graphic>
          </wp:inline>
        </w:drawing>
      </w:r>
    </w:p>
    <w:p w14:paraId="061BF20E" w14:textId="53C05511" w:rsidR="00CC1C11" w:rsidRPr="00597B22" w:rsidRDefault="00EC35EF" w:rsidP="00445540">
      <w:pPr>
        <w:autoSpaceDE w:val="0"/>
        <w:autoSpaceDN w:val="0"/>
        <w:adjustRightInd w:val="0"/>
        <w:spacing w:line="276" w:lineRule="auto"/>
        <w:jc w:val="both"/>
        <w:rPr>
          <w:bCs/>
          <w:i/>
          <w:iCs/>
          <w:sz w:val="24"/>
          <w:szCs w:val="24"/>
          <w:lang w:val="en-US"/>
        </w:rPr>
      </w:pPr>
      <w:r w:rsidRPr="00597B22">
        <w:rPr>
          <w:b/>
          <w:sz w:val="24"/>
          <w:szCs w:val="24"/>
          <w:lang w:val="en-US"/>
        </w:rPr>
        <w:t xml:space="preserve">6.2 </w:t>
      </w:r>
      <w:r w:rsidR="00CC1C11" w:rsidRPr="00597B22">
        <w:rPr>
          <w:b/>
          <w:sz w:val="24"/>
          <w:szCs w:val="24"/>
          <w:lang w:val="en-US"/>
        </w:rPr>
        <w:t>Sertifikada GSTC Onaylı Logo Kullanım Koşulları /</w:t>
      </w:r>
      <w:r w:rsidR="00CC1C11" w:rsidRPr="00597B22">
        <w:rPr>
          <w:bCs/>
          <w:i/>
          <w:iCs/>
          <w:sz w:val="24"/>
          <w:szCs w:val="24"/>
          <w:lang w:val="en-US"/>
        </w:rPr>
        <w:t xml:space="preserve"> Terms of Use of GSTC Certified Logo on Certificate</w:t>
      </w:r>
    </w:p>
    <w:p w14:paraId="7C4B3829" w14:textId="6B4E077A" w:rsidR="00CC1C11" w:rsidRPr="00597B22" w:rsidRDefault="0008002C" w:rsidP="00445540">
      <w:pPr>
        <w:autoSpaceDE w:val="0"/>
        <w:autoSpaceDN w:val="0"/>
        <w:adjustRightInd w:val="0"/>
        <w:spacing w:line="276" w:lineRule="auto"/>
        <w:jc w:val="both"/>
        <w:rPr>
          <w:bCs/>
          <w:i/>
          <w:iCs/>
          <w:sz w:val="24"/>
          <w:szCs w:val="24"/>
          <w:lang w:val="en-US"/>
        </w:rPr>
      </w:pPr>
      <w:r w:rsidRPr="00597B22">
        <w:rPr>
          <w:bCs/>
          <w:i/>
          <w:iCs/>
          <w:noProof/>
          <w:sz w:val="24"/>
          <w:szCs w:val="24"/>
          <w:lang w:val="en-US"/>
        </w:rPr>
        <w:drawing>
          <wp:inline distT="0" distB="0" distL="0" distR="0" wp14:anchorId="2B81C716" wp14:editId="2CBF62E5">
            <wp:extent cx="1486894" cy="1486894"/>
            <wp:effectExtent l="0" t="0" r="0" b="0"/>
            <wp:docPr id="120167943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679437" name="Resim 1201679437"/>
                    <pic:cNvPicPr/>
                  </pic:nvPicPr>
                  <pic:blipFill>
                    <a:blip r:embed="rId13">
                      <a:extLst>
                        <a:ext uri="{28A0092B-C50C-407E-A947-70E740481C1C}">
                          <a14:useLocalDpi xmlns:a14="http://schemas.microsoft.com/office/drawing/2010/main" val="0"/>
                        </a:ext>
                      </a:extLst>
                    </a:blip>
                    <a:stretch>
                      <a:fillRect/>
                    </a:stretch>
                  </pic:blipFill>
                  <pic:spPr>
                    <a:xfrm>
                      <a:off x="0" y="0"/>
                      <a:ext cx="1490410" cy="1490410"/>
                    </a:xfrm>
                    <a:prstGeom prst="rect">
                      <a:avLst/>
                    </a:prstGeom>
                  </pic:spPr>
                </pic:pic>
              </a:graphicData>
            </a:graphic>
          </wp:inline>
        </w:drawing>
      </w:r>
    </w:p>
    <w:p w14:paraId="7BEE2F27" w14:textId="30B463D0" w:rsidR="00985587" w:rsidRPr="00597B22" w:rsidRDefault="00985587" w:rsidP="00445540">
      <w:pPr>
        <w:autoSpaceDE w:val="0"/>
        <w:autoSpaceDN w:val="0"/>
        <w:adjustRightInd w:val="0"/>
        <w:spacing w:line="276" w:lineRule="auto"/>
        <w:jc w:val="both"/>
        <w:rPr>
          <w:bCs/>
          <w:i/>
          <w:iCs/>
          <w:sz w:val="24"/>
          <w:szCs w:val="24"/>
          <w:lang w:val="en-US"/>
        </w:rPr>
      </w:pPr>
    </w:p>
    <w:p w14:paraId="098F128A" w14:textId="32307066" w:rsidR="00897426" w:rsidRPr="00597B22" w:rsidRDefault="00897426" w:rsidP="00897426">
      <w:pPr>
        <w:autoSpaceDE w:val="0"/>
        <w:autoSpaceDN w:val="0"/>
        <w:adjustRightInd w:val="0"/>
        <w:spacing w:line="276" w:lineRule="auto"/>
        <w:jc w:val="both"/>
        <w:rPr>
          <w:bCs/>
          <w:i/>
          <w:iCs/>
          <w:sz w:val="24"/>
          <w:szCs w:val="24"/>
          <w:lang w:val="en-US"/>
        </w:rPr>
      </w:pPr>
      <w:r w:rsidRPr="00597B22">
        <w:rPr>
          <w:bCs/>
          <w:i/>
          <w:iCs/>
          <w:sz w:val="24"/>
          <w:szCs w:val="24"/>
          <w:lang w:val="en-US"/>
        </w:rPr>
        <w:t>Örnek Logo: Sertifikada TSE Global tarafından verilecek orijinal GSTC lisans kodu kullanılacaktır.</w:t>
      </w:r>
    </w:p>
    <w:p w14:paraId="71B1502C" w14:textId="088B9A95" w:rsidR="00985587" w:rsidRPr="00597B22" w:rsidRDefault="00897426" w:rsidP="00897426">
      <w:pPr>
        <w:autoSpaceDE w:val="0"/>
        <w:autoSpaceDN w:val="0"/>
        <w:adjustRightInd w:val="0"/>
        <w:spacing w:line="276" w:lineRule="auto"/>
        <w:jc w:val="both"/>
        <w:rPr>
          <w:bCs/>
          <w:i/>
          <w:iCs/>
          <w:sz w:val="24"/>
          <w:szCs w:val="24"/>
          <w:lang w:val="en-US"/>
        </w:rPr>
      </w:pPr>
      <w:r w:rsidRPr="00597B22">
        <w:rPr>
          <w:bCs/>
          <w:i/>
          <w:iCs/>
          <w:sz w:val="24"/>
          <w:szCs w:val="24"/>
          <w:lang w:val="en-US"/>
        </w:rPr>
        <w:t>*Sample Logo: In the certificate original GSTC license code to be given by TSE Global shall be used.</w:t>
      </w:r>
    </w:p>
    <w:p w14:paraId="1AC4E240" w14:textId="77777777" w:rsidR="00CC1C11" w:rsidRPr="00597B22" w:rsidRDefault="00CC1C11" w:rsidP="00445540">
      <w:pPr>
        <w:autoSpaceDE w:val="0"/>
        <w:autoSpaceDN w:val="0"/>
        <w:adjustRightInd w:val="0"/>
        <w:spacing w:line="276" w:lineRule="auto"/>
        <w:jc w:val="both"/>
        <w:rPr>
          <w:bCs/>
          <w:i/>
          <w:iCs/>
          <w:sz w:val="24"/>
          <w:szCs w:val="24"/>
          <w:lang w:val="en-US"/>
        </w:rPr>
      </w:pPr>
    </w:p>
    <w:p w14:paraId="03DFB189" w14:textId="7C5B64C9" w:rsidR="00F7135D" w:rsidRPr="00597B22" w:rsidRDefault="00F7135D" w:rsidP="00445540">
      <w:pPr>
        <w:autoSpaceDE w:val="0"/>
        <w:autoSpaceDN w:val="0"/>
        <w:adjustRightInd w:val="0"/>
        <w:spacing w:line="276" w:lineRule="auto"/>
        <w:jc w:val="both"/>
        <w:rPr>
          <w:bCs/>
          <w:sz w:val="24"/>
          <w:szCs w:val="24"/>
          <w:lang w:val="en-US"/>
        </w:rPr>
      </w:pPr>
      <w:r w:rsidRPr="00597B22">
        <w:rPr>
          <w:bCs/>
          <w:sz w:val="24"/>
          <w:szCs w:val="24"/>
          <w:lang w:val="en-US"/>
        </w:rPr>
        <w:t>Ayrıca,</w:t>
      </w:r>
      <w:r w:rsidR="00B47345" w:rsidRPr="00597B22">
        <w:rPr>
          <w:bCs/>
          <w:sz w:val="24"/>
          <w:szCs w:val="24"/>
          <w:lang w:val="en-US"/>
        </w:rPr>
        <w:t xml:space="preserve"> "GSTC-Sertifikalı" logosu yalnızca</w:t>
      </w:r>
      <w:r w:rsidR="006779A7" w:rsidRPr="00597B22">
        <w:rPr>
          <w:bCs/>
          <w:sz w:val="24"/>
          <w:szCs w:val="24"/>
          <w:lang w:val="en-US"/>
        </w:rPr>
        <w:t xml:space="preserve"> GSTC-</w:t>
      </w:r>
      <w:r w:rsidR="00B47345" w:rsidRPr="00597B22">
        <w:rPr>
          <w:bCs/>
          <w:sz w:val="24"/>
          <w:szCs w:val="24"/>
          <w:lang w:val="en-US"/>
        </w:rPr>
        <w:t xml:space="preserve"> </w:t>
      </w:r>
      <w:r w:rsidR="0028134E" w:rsidRPr="00597B22">
        <w:rPr>
          <w:bCs/>
          <w:sz w:val="24"/>
          <w:szCs w:val="24"/>
          <w:lang w:val="en-US"/>
        </w:rPr>
        <w:t>TSE Global</w:t>
      </w:r>
      <w:r w:rsidR="00B47345" w:rsidRPr="00597B22">
        <w:rPr>
          <w:bCs/>
          <w:sz w:val="24"/>
          <w:szCs w:val="24"/>
          <w:lang w:val="en-US"/>
        </w:rPr>
        <w:t xml:space="preserve"> tarafından sertifikalandırılmış seyahat sağlayıcıları tarafından kullanılır; Logonun her örneği benzersiz bir "GSTC-Sertifikalı" tanımlama kodu içermelidir.</w:t>
      </w:r>
      <w:r w:rsidR="003C581E" w:rsidRPr="00597B22">
        <w:t xml:space="preserve"> </w:t>
      </w:r>
      <w:r w:rsidR="003C581E" w:rsidRPr="00597B22">
        <w:rPr>
          <w:bCs/>
          <w:sz w:val="24"/>
          <w:szCs w:val="24"/>
          <w:lang w:val="en-US"/>
        </w:rPr>
        <w:t>(yukarıda bir örnek verilmiştir</w:t>
      </w:r>
      <w:r w:rsidR="00184B4D" w:rsidRPr="00597B22">
        <w:rPr>
          <w:bCs/>
          <w:sz w:val="24"/>
          <w:szCs w:val="24"/>
          <w:lang w:val="en-US"/>
        </w:rPr>
        <w:t>.</w:t>
      </w:r>
    </w:p>
    <w:p w14:paraId="356079A3" w14:textId="39E9FAD4" w:rsidR="006C39E2" w:rsidRPr="00597B22" w:rsidRDefault="00F7135D" w:rsidP="00445540">
      <w:pPr>
        <w:autoSpaceDE w:val="0"/>
        <w:autoSpaceDN w:val="0"/>
        <w:adjustRightInd w:val="0"/>
        <w:spacing w:line="276" w:lineRule="auto"/>
        <w:jc w:val="both"/>
        <w:rPr>
          <w:bCs/>
          <w:i/>
          <w:iCs/>
          <w:sz w:val="24"/>
          <w:szCs w:val="24"/>
          <w:lang w:val="en-US"/>
        </w:rPr>
      </w:pPr>
      <w:r w:rsidRPr="00597B22">
        <w:rPr>
          <w:bCs/>
          <w:i/>
          <w:iCs/>
          <w:sz w:val="24"/>
          <w:szCs w:val="24"/>
          <w:lang w:val="en-US"/>
        </w:rPr>
        <w:t>Additionally, the "GSTC-Certified" logo is only used by travel providers certified by GSTC-TSE Global; each instance of the logo must contain a unique "GSTC-Certified" identification code.</w:t>
      </w:r>
      <w:r w:rsidR="00AD2AF5" w:rsidRPr="00597B22">
        <w:rPr>
          <w:bCs/>
          <w:i/>
          <w:iCs/>
          <w:sz w:val="24"/>
          <w:szCs w:val="24"/>
          <w:lang w:val="en-US"/>
        </w:rPr>
        <w:t xml:space="preserve"> (above is a sample)</w:t>
      </w:r>
    </w:p>
    <w:p w14:paraId="1F94BFC9" w14:textId="77777777" w:rsidR="00367F0C" w:rsidRPr="00597B22" w:rsidRDefault="00367F0C" w:rsidP="00445540">
      <w:pPr>
        <w:autoSpaceDE w:val="0"/>
        <w:autoSpaceDN w:val="0"/>
        <w:adjustRightInd w:val="0"/>
        <w:spacing w:line="276" w:lineRule="auto"/>
        <w:jc w:val="both"/>
        <w:rPr>
          <w:bCs/>
          <w:i/>
          <w:iCs/>
          <w:sz w:val="24"/>
          <w:szCs w:val="24"/>
          <w:lang w:val="en-US"/>
        </w:rPr>
      </w:pPr>
    </w:p>
    <w:p w14:paraId="3AB81A3B" w14:textId="7808AC51" w:rsidR="00AC1530" w:rsidRPr="00597B22" w:rsidRDefault="00367F0C" w:rsidP="00445540">
      <w:pPr>
        <w:autoSpaceDE w:val="0"/>
        <w:autoSpaceDN w:val="0"/>
        <w:adjustRightInd w:val="0"/>
        <w:spacing w:line="276" w:lineRule="auto"/>
        <w:jc w:val="both"/>
        <w:rPr>
          <w:bCs/>
          <w:sz w:val="24"/>
          <w:szCs w:val="24"/>
          <w:lang w:val="en-US"/>
        </w:rPr>
      </w:pPr>
      <w:r w:rsidRPr="00597B22">
        <w:rPr>
          <w:b/>
          <w:sz w:val="24"/>
          <w:szCs w:val="24"/>
          <w:lang w:val="en-US"/>
        </w:rPr>
        <w:t>6.İLGİLİ DOKÜMANLAR</w:t>
      </w:r>
      <w:r w:rsidRPr="00597B22">
        <w:rPr>
          <w:bCs/>
          <w:sz w:val="24"/>
          <w:szCs w:val="24"/>
          <w:lang w:val="en-US"/>
        </w:rPr>
        <w:t xml:space="preserve"> / </w:t>
      </w:r>
      <w:r w:rsidRPr="00597B22">
        <w:rPr>
          <w:bCs/>
          <w:i/>
          <w:iCs/>
          <w:sz w:val="24"/>
          <w:szCs w:val="24"/>
          <w:lang w:val="en-US"/>
        </w:rPr>
        <w:t>RELATED DOCUMENTS</w:t>
      </w:r>
      <w:r w:rsidRPr="00597B22">
        <w:rPr>
          <w:bCs/>
          <w:sz w:val="24"/>
          <w:szCs w:val="24"/>
          <w:lang w:val="en-US"/>
        </w:rPr>
        <w:t xml:space="preserve"> </w:t>
      </w:r>
    </w:p>
    <w:p w14:paraId="659DEAEF" w14:textId="77777777" w:rsidR="00CF154F" w:rsidRPr="00597B22" w:rsidRDefault="00CF154F" w:rsidP="00445540">
      <w:pPr>
        <w:autoSpaceDE w:val="0"/>
        <w:autoSpaceDN w:val="0"/>
        <w:adjustRightInd w:val="0"/>
        <w:spacing w:line="276" w:lineRule="auto"/>
        <w:jc w:val="both"/>
        <w:rPr>
          <w:bCs/>
          <w:sz w:val="24"/>
          <w:szCs w:val="24"/>
          <w:lang w:val="en-US"/>
        </w:rPr>
      </w:pPr>
    </w:p>
    <w:p w14:paraId="62BD3439" w14:textId="3101B240" w:rsidR="00031052" w:rsidRPr="00597B22" w:rsidRDefault="00031052" w:rsidP="00CF154F">
      <w:pPr>
        <w:autoSpaceDE w:val="0"/>
        <w:autoSpaceDN w:val="0"/>
        <w:adjustRightInd w:val="0"/>
        <w:spacing w:line="276" w:lineRule="auto"/>
        <w:jc w:val="both"/>
        <w:rPr>
          <w:bCs/>
          <w:i/>
          <w:iCs/>
          <w:sz w:val="24"/>
          <w:szCs w:val="24"/>
          <w:lang w:val="en-US"/>
        </w:rPr>
      </w:pPr>
      <w:r w:rsidRPr="00597B22">
        <w:rPr>
          <w:bCs/>
          <w:sz w:val="24"/>
          <w:szCs w:val="24"/>
          <w:lang w:val="en-US"/>
        </w:rPr>
        <w:t>TSE GLOBAL Kurumsal Kimlik Klavuzu</w:t>
      </w:r>
      <w:r w:rsidR="00C61A47" w:rsidRPr="00597B22">
        <w:rPr>
          <w:bCs/>
          <w:sz w:val="24"/>
          <w:szCs w:val="24"/>
          <w:lang w:val="en-US"/>
        </w:rPr>
        <w:t xml:space="preserve">/ </w:t>
      </w:r>
      <w:r w:rsidR="00C61A47" w:rsidRPr="00597B22">
        <w:rPr>
          <w:bCs/>
          <w:i/>
          <w:iCs/>
          <w:sz w:val="24"/>
          <w:szCs w:val="24"/>
          <w:lang w:val="en-US"/>
        </w:rPr>
        <w:t>TSE GLOBAL Corporate Identity Guide</w:t>
      </w:r>
    </w:p>
    <w:p w14:paraId="51E96B4A" w14:textId="77777777" w:rsidR="0008002C" w:rsidRPr="00597B22" w:rsidRDefault="0008002C" w:rsidP="00CF154F">
      <w:pPr>
        <w:autoSpaceDE w:val="0"/>
        <w:autoSpaceDN w:val="0"/>
        <w:adjustRightInd w:val="0"/>
        <w:spacing w:line="276" w:lineRule="auto"/>
        <w:jc w:val="both"/>
        <w:rPr>
          <w:bCs/>
          <w:sz w:val="24"/>
          <w:szCs w:val="24"/>
          <w:lang w:val="en-US"/>
        </w:rPr>
      </w:pPr>
    </w:p>
    <w:p w14:paraId="2963284E" w14:textId="41E8F736" w:rsidR="00367F0C" w:rsidRPr="00597B22" w:rsidRDefault="00A43EFC" w:rsidP="00CF154F">
      <w:pPr>
        <w:autoSpaceDE w:val="0"/>
        <w:autoSpaceDN w:val="0"/>
        <w:adjustRightInd w:val="0"/>
        <w:spacing w:line="276" w:lineRule="auto"/>
        <w:jc w:val="both"/>
        <w:rPr>
          <w:bCs/>
          <w:i/>
          <w:iCs/>
          <w:sz w:val="24"/>
          <w:szCs w:val="24"/>
          <w:lang w:val="en-US"/>
        </w:rPr>
      </w:pPr>
      <w:r w:rsidRPr="00597B22">
        <w:rPr>
          <w:bCs/>
          <w:sz w:val="24"/>
          <w:szCs w:val="24"/>
        </w:rPr>
        <w:t>GSTC Sertifikası</w:t>
      </w:r>
      <w:r w:rsidR="0097185B" w:rsidRPr="00597B22">
        <w:rPr>
          <w:bCs/>
          <w:sz w:val="24"/>
          <w:szCs w:val="24"/>
        </w:rPr>
        <w:t xml:space="preserve"> </w:t>
      </w:r>
      <w:r w:rsidRPr="00597B22">
        <w:rPr>
          <w:bCs/>
          <w:sz w:val="24"/>
          <w:szCs w:val="24"/>
        </w:rPr>
        <w:t>için Kılavuzlar Versiyon 1.0 /</w:t>
      </w:r>
      <w:r w:rsidR="00CF154F" w:rsidRPr="00597B22">
        <w:rPr>
          <w:bCs/>
          <w:i/>
          <w:iCs/>
          <w:sz w:val="24"/>
          <w:szCs w:val="24"/>
          <w:lang w:val="en-US"/>
        </w:rPr>
        <w:t>Guidelines for the GSTC Certification Certificate version 1.0</w:t>
      </w:r>
    </w:p>
    <w:p w14:paraId="79A4DF0A" w14:textId="77777777" w:rsidR="0008002C" w:rsidRPr="00597B22" w:rsidRDefault="0008002C" w:rsidP="00CF154F">
      <w:pPr>
        <w:autoSpaceDE w:val="0"/>
        <w:autoSpaceDN w:val="0"/>
        <w:adjustRightInd w:val="0"/>
        <w:spacing w:line="276" w:lineRule="auto"/>
        <w:jc w:val="both"/>
        <w:rPr>
          <w:bCs/>
          <w:sz w:val="24"/>
          <w:szCs w:val="24"/>
        </w:rPr>
      </w:pPr>
    </w:p>
    <w:p w14:paraId="2D6CF6DE" w14:textId="77A1FCEF" w:rsidR="00565579" w:rsidRPr="00597B22" w:rsidRDefault="00565579" w:rsidP="00CF154F">
      <w:pPr>
        <w:autoSpaceDE w:val="0"/>
        <w:autoSpaceDN w:val="0"/>
        <w:adjustRightInd w:val="0"/>
        <w:spacing w:line="276" w:lineRule="auto"/>
        <w:jc w:val="both"/>
        <w:rPr>
          <w:bCs/>
          <w:i/>
          <w:iCs/>
          <w:sz w:val="24"/>
          <w:szCs w:val="24"/>
          <w:lang w:val="en-US"/>
        </w:rPr>
      </w:pPr>
      <w:r w:rsidRPr="00597B22">
        <w:rPr>
          <w:bCs/>
          <w:sz w:val="24"/>
          <w:szCs w:val="24"/>
          <w:lang w:val="en-US"/>
        </w:rPr>
        <w:t xml:space="preserve">Sertifikalı Kuruluşlar İçin Logo Kullanım Kılavuzu/ </w:t>
      </w:r>
      <w:r w:rsidRPr="00597B22">
        <w:rPr>
          <w:bCs/>
          <w:i/>
          <w:iCs/>
          <w:sz w:val="24"/>
          <w:szCs w:val="24"/>
          <w:lang w:val="en-US"/>
        </w:rPr>
        <w:t>Logo Usage Guidelines for Certified Entities</w:t>
      </w:r>
    </w:p>
    <w:p w14:paraId="49EBFC1B" w14:textId="77777777" w:rsidR="00644AF0" w:rsidRPr="00597B22" w:rsidRDefault="00644AF0" w:rsidP="00CF154F">
      <w:pPr>
        <w:autoSpaceDE w:val="0"/>
        <w:autoSpaceDN w:val="0"/>
        <w:adjustRightInd w:val="0"/>
        <w:spacing w:line="276" w:lineRule="auto"/>
        <w:jc w:val="both"/>
        <w:rPr>
          <w:bCs/>
          <w:i/>
          <w:iCs/>
          <w:sz w:val="24"/>
          <w:szCs w:val="24"/>
          <w:lang w:val="en-US"/>
        </w:rPr>
      </w:pPr>
    </w:p>
    <w:p w14:paraId="0399C9F1" w14:textId="77777777" w:rsidR="00644AF0" w:rsidRPr="00597B22" w:rsidRDefault="00644AF0" w:rsidP="00644AF0">
      <w:pPr>
        <w:autoSpaceDE w:val="0"/>
        <w:autoSpaceDN w:val="0"/>
        <w:adjustRightInd w:val="0"/>
        <w:jc w:val="both"/>
        <w:rPr>
          <w:bCs/>
          <w:sz w:val="24"/>
          <w:szCs w:val="24"/>
          <w:lang w:val="en-US"/>
        </w:rPr>
      </w:pPr>
      <w:r w:rsidRPr="00597B22">
        <w:rPr>
          <w:bCs/>
          <w:sz w:val="24"/>
          <w:szCs w:val="24"/>
          <w:lang w:val="en-US"/>
        </w:rPr>
        <w:t xml:space="preserve">ISO / IEC 17065:2012 Uygunluk Değerlendirmesi - Ürünleri, süreçleri ve hizmetleri onaylayan kuruluşlar için gereklilikler. /ISO / IEC 17065:2012 Conformity assessment — Requirements for bodies certifying products, processes and services </w:t>
      </w:r>
    </w:p>
    <w:p w14:paraId="355BA56E" w14:textId="77777777" w:rsidR="00CF154F" w:rsidRPr="00597B22" w:rsidRDefault="00CF154F" w:rsidP="00445540">
      <w:pPr>
        <w:autoSpaceDE w:val="0"/>
        <w:autoSpaceDN w:val="0"/>
        <w:adjustRightInd w:val="0"/>
        <w:spacing w:line="276" w:lineRule="auto"/>
        <w:jc w:val="both"/>
        <w:rPr>
          <w:bCs/>
          <w:sz w:val="24"/>
          <w:szCs w:val="24"/>
          <w:lang w:val="en-US"/>
        </w:rPr>
      </w:pPr>
    </w:p>
    <w:p w14:paraId="021ADB8D" w14:textId="2246FE5F" w:rsidR="005D1924" w:rsidRPr="00597B22" w:rsidRDefault="00367F0C" w:rsidP="00445540">
      <w:pPr>
        <w:pStyle w:val="HTMLncedenBiimlendirilmi"/>
        <w:spacing w:line="276" w:lineRule="auto"/>
        <w:jc w:val="both"/>
        <w:rPr>
          <w:rFonts w:ascii="Times New Roman" w:eastAsia="Batang" w:hAnsi="Times New Roman" w:cs="Times New Roman"/>
          <w:b/>
          <w:bCs/>
          <w:sz w:val="24"/>
          <w:szCs w:val="24"/>
          <w:lang w:val="en-US" w:eastAsia="en-US"/>
        </w:rPr>
      </w:pPr>
      <w:r w:rsidRPr="00597B22">
        <w:rPr>
          <w:rFonts w:ascii="Times New Roman" w:eastAsia="Batang" w:hAnsi="Times New Roman" w:cs="Times New Roman"/>
          <w:b/>
          <w:bCs/>
          <w:sz w:val="24"/>
          <w:szCs w:val="24"/>
          <w:lang w:val="en-US" w:eastAsia="en-US"/>
        </w:rPr>
        <w:t xml:space="preserve">7. </w:t>
      </w:r>
      <w:r w:rsidR="005D1924" w:rsidRPr="00597B22">
        <w:rPr>
          <w:rFonts w:ascii="Times New Roman" w:eastAsia="Batang" w:hAnsi="Times New Roman" w:cs="Times New Roman"/>
          <w:b/>
          <w:bCs/>
          <w:sz w:val="24"/>
          <w:szCs w:val="24"/>
          <w:lang w:val="en-US" w:eastAsia="en-US"/>
        </w:rPr>
        <w:t>REVİZYON GEÇMİŞİ / REVISION HISTORY</w:t>
      </w:r>
    </w:p>
    <w:p w14:paraId="4294E7A1" w14:textId="7DC80E2C" w:rsidR="00502B43" w:rsidRPr="00597B22" w:rsidRDefault="00502B43" w:rsidP="00445540">
      <w:pPr>
        <w:autoSpaceDE w:val="0"/>
        <w:autoSpaceDN w:val="0"/>
        <w:adjustRightInd w:val="0"/>
        <w:spacing w:line="276" w:lineRule="auto"/>
        <w:jc w:val="both"/>
        <w:rPr>
          <w:bCs/>
          <w:sz w:val="24"/>
          <w:szCs w:val="24"/>
          <w:lang w:val="en-US"/>
        </w:rPr>
      </w:pPr>
    </w:p>
    <w:tbl>
      <w:tblPr>
        <w:tblpPr w:leftFromText="141" w:rightFromText="141" w:vertAnchor="text" w:horzAnchor="margin" w:tblpY="58"/>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4"/>
        <w:gridCol w:w="2161"/>
        <w:gridCol w:w="6879"/>
      </w:tblGrid>
      <w:tr w:rsidR="00597B22" w:rsidRPr="00597B22" w14:paraId="796A14E7" w14:textId="77777777" w:rsidTr="00A826F0">
        <w:trPr>
          <w:trHeight w:val="137"/>
        </w:trPr>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642FB1E4" w14:textId="77777777" w:rsidR="005D1924" w:rsidRPr="00597B22" w:rsidRDefault="005D1924" w:rsidP="00445540">
            <w:pPr>
              <w:autoSpaceDE w:val="0"/>
              <w:autoSpaceDN w:val="0"/>
              <w:adjustRightInd w:val="0"/>
              <w:spacing w:line="276" w:lineRule="auto"/>
              <w:jc w:val="both"/>
              <w:rPr>
                <w:bCs/>
                <w:sz w:val="24"/>
                <w:szCs w:val="24"/>
              </w:rPr>
            </w:pPr>
            <w:r w:rsidRPr="00597B22">
              <w:rPr>
                <w:bCs/>
                <w:sz w:val="24"/>
                <w:szCs w:val="24"/>
              </w:rPr>
              <w:t>Rev. No</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14:paraId="14C876D6" w14:textId="77777777" w:rsidR="005D1924" w:rsidRPr="00597B22" w:rsidRDefault="005D1924" w:rsidP="00445540">
            <w:pPr>
              <w:autoSpaceDE w:val="0"/>
              <w:autoSpaceDN w:val="0"/>
              <w:adjustRightInd w:val="0"/>
              <w:spacing w:line="276" w:lineRule="auto"/>
              <w:jc w:val="both"/>
              <w:rPr>
                <w:bCs/>
                <w:sz w:val="24"/>
                <w:szCs w:val="24"/>
              </w:rPr>
            </w:pPr>
            <w:r w:rsidRPr="00597B22">
              <w:rPr>
                <w:bCs/>
                <w:sz w:val="24"/>
                <w:szCs w:val="24"/>
              </w:rPr>
              <w:t xml:space="preserve">Revizyon Tarihi / </w:t>
            </w:r>
            <w:r w:rsidRPr="00597B22">
              <w:rPr>
                <w:bCs/>
                <w:i/>
                <w:sz w:val="24"/>
                <w:szCs w:val="24"/>
              </w:rPr>
              <w:t xml:space="preserve">  Revision Date</w:t>
            </w:r>
          </w:p>
        </w:tc>
        <w:tc>
          <w:tcPr>
            <w:tcW w:w="6879" w:type="dxa"/>
            <w:tcBorders>
              <w:top w:val="single" w:sz="4" w:space="0" w:color="auto"/>
              <w:left w:val="single" w:sz="4" w:space="0" w:color="auto"/>
              <w:bottom w:val="single" w:sz="4" w:space="0" w:color="auto"/>
              <w:right w:val="single" w:sz="4" w:space="0" w:color="auto"/>
            </w:tcBorders>
            <w:shd w:val="clear" w:color="auto" w:fill="auto"/>
            <w:vAlign w:val="center"/>
          </w:tcPr>
          <w:p w14:paraId="69839EA5" w14:textId="77777777" w:rsidR="005D1924" w:rsidRPr="00597B22" w:rsidRDefault="005D1924" w:rsidP="00445540">
            <w:pPr>
              <w:autoSpaceDE w:val="0"/>
              <w:autoSpaceDN w:val="0"/>
              <w:adjustRightInd w:val="0"/>
              <w:spacing w:line="276" w:lineRule="auto"/>
              <w:jc w:val="both"/>
              <w:rPr>
                <w:bCs/>
                <w:sz w:val="24"/>
                <w:szCs w:val="24"/>
              </w:rPr>
            </w:pPr>
            <w:r w:rsidRPr="00597B22">
              <w:rPr>
                <w:bCs/>
                <w:sz w:val="24"/>
                <w:szCs w:val="24"/>
              </w:rPr>
              <w:t xml:space="preserve">Revizyon Açıklaması / </w:t>
            </w:r>
            <w:r w:rsidRPr="00597B22">
              <w:rPr>
                <w:bCs/>
                <w:i/>
                <w:sz w:val="24"/>
                <w:szCs w:val="24"/>
              </w:rPr>
              <w:t xml:space="preserve"> Revision Explanation</w:t>
            </w:r>
          </w:p>
        </w:tc>
      </w:tr>
      <w:tr w:rsidR="00597B22" w:rsidRPr="00597B22" w14:paraId="1FCC1E6E" w14:textId="77777777" w:rsidTr="00A826F0">
        <w:trPr>
          <w:trHeight w:val="215"/>
        </w:trPr>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75B0D082" w14:textId="77777777" w:rsidR="005D1924" w:rsidRPr="00597B22" w:rsidRDefault="005D1924" w:rsidP="00445540">
            <w:pPr>
              <w:autoSpaceDE w:val="0"/>
              <w:autoSpaceDN w:val="0"/>
              <w:adjustRightInd w:val="0"/>
              <w:spacing w:line="276" w:lineRule="auto"/>
              <w:jc w:val="both"/>
              <w:rPr>
                <w:b/>
                <w:bCs/>
                <w:sz w:val="24"/>
                <w:szCs w:val="24"/>
              </w:rPr>
            </w:pPr>
            <w:r w:rsidRPr="00597B22">
              <w:rPr>
                <w:bCs/>
                <w:sz w:val="24"/>
                <w:szCs w:val="24"/>
              </w:rPr>
              <w:t>00</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14:paraId="1B3C0F54" w14:textId="576192C4" w:rsidR="005D1924" w:rsidRPr="00597B22" w:rsidRDefault="000A4684" w:rsidP="00445540">
            <w:pPr>
              <w:autoSpaceDE w:val="0"/>
              <w:autoSpaceDN w:val="0"/>
              <w:adjustRightInd w:val="0"/>
              <w:spacing w:line="276" w:lineRule="auto"/>
              <w:jc w:val="both"/>
              <w:rPr>
                <w:sz w:val="24"/>
                <w:szCs w:val="24"/>
              </w:rPr>
            </w:pPr>
            <w:r w:rsidRPr="00597B22">
              <w:rPr>
                <w:sz w:val="24"/>
                <w:szCs w:val="24"/>
              </w:rPr>
              <w:t>02.09.2024</w:t>
            </w:r>
          </w:p>
        </w:tc>
        <w:tc>
          <w:tcPr>
            <w:tcW w:w="6879" w:type="dxa"/>
            <w:tcBorders>
              <w:top w:val="single" w:sz="4" w:space="0" w:color="auto"/>
              <w:left w:val="single" w:sz="4" w:space="0" w:color="auto"/>
              <w:bottom w:val="single" w:sz="4" w:space="0" w:color="auto"/>
              <w:right w:val="single" w:sz="4" w:space="0" w:color="auto"/>
            </w:tcBorders>
            <w:shd w:val="clear" w:color="auto" w:fill="auto"/>
            <w:vAlign w:val="center"/>
          </w:tcPr>
          <w:p w14:paraId="6A24C5FB" w14:textId="1E6244F4" w:rsidR="005D1924" w:rsidRPr="00597B22" w:rsidRDefault="000A4684" w:rsidP="00445540">
            <w:pPr>
              <w:autoSpaceDE w:val="0"/>
              <w:autoSpaceDN w:val="0"/>
              <w:adjustRightInd w:val="0"/>
              <w:spacing w:line="276" w:lineRule="auto"/>
              <w:jc w:val="both"/>
              <w:rPr>
                <w:bCs/>
                <w:sz w:val="24"/>
                <w:szCs w:val="24"/>
              </w:rPr>
            </w:pPr>
            <w:r w:rsidRPr="00597B22">
              <w:rPr>
                <w:bCs/>
                <w:sz w:val="24"/>
                <w:szCs w:val="24"/>
              </w:rPr>
              <w:t>GSTC Logo Kullanma Rehberi</w:t>
            </w:r>
            <w:r w:rsidR="0099040D" w:rsidRPr="00597B22">
              <w:rPr>
                <w:bCs/>
                <w:sz w:val="24"/>
                <w:szCs w:val="24"/>
              </w:rPr>
              <w:t xml:space="preserve"> V.01 uyarınca revize edilmiştir</w:t>
            </w:r>
            <w:r w:rsidR="0099040D" w:rsidRPr="00597B22">
              <w:rPr>
                <w:bCs/>
                <w:i/>
                <w:iCs/>
                <w:sz w:val="24"/>
                <w:szCs w:val="24"/>
              </w:rPr>
              <w:t xml:space="preserve">. / </w:t>
            </w:r>
            <w:r w:rsidR="0099040D" w:rsidRPr="00597B22">
              <w:rPr>
                <w:i/>
                <w:iCs/>
              </w:rPr>
              <w:t>It</w:t>
            </w:r>
            <w:r w:rsidR="0099040D" w:rsidRPr="00597B22">
              <w:rPr>
                <w:bCs/>
                <w:i/>
                <w:iCs/>
                <w:sz w:val="24"/>
                <w:szCs w:val="24"/>
              </w:rPr>
              <w:t xml:space="preserve"> has been revised in accordance with the GSTC Logo Usage Guide V.01 </w:t>
            </w:r>
          </w:p>
        </w:tc>
      </w:tr>
    </w:tbl>
    <w:p w14:paraId="5B5C8972" w14:textId="77777777" w:rsidR="005D1924" w:rsidRPr="00597B22" w:rsidRDefault="005D1924" w:rsidP="00445540">
      <w:pPr>
        <w:autoSpaceDE w:val="0"/>
        <w:autoSpaceDN w:val="0"/>
        <w:adjustRightInd w:val="0"/>
        <w:spacing w:line="276" w:lineRule="auto"/>
        <w:jc w:val="both"/>
        <w:rPr>
          <w:bCs/>
          <w:sz w:val="24"/>
          <w:szCs w:val="24"/>
          <w:lang w:val="en-US"/>
        </w:rPr>
      </w:pPr>
    </w:p>
    <w:sectPr w:rsidR="005D1924" w:rsidRPr="00597B22" w:rsidSect="007E53D2">
      <w:headerReference w:type="default" r:id="rId14"/>
      <w:footerReference w:type="default" r:id="rId15"/>
      <w:pgSz w:w="11907" w:h="16839"/>
      <w:pgMar w:top="1843" w:right="567" w:bottom="1276"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52B99" w14:textId="77777777" w:rsidR="00F91684" w:rsidRDefault="00F91684">
      <w:r>
        <w:separator/>
      </w:r>
    </w:p>
  </w:endnote>
  <w:endnote w:type="continuationSeparator" w:id="0">
    <w:p w14:paraId="602C3664" w14:textId="77777777" w:rsidR="00F91684" w:rsidRDefault="00F91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2B1DD" w14:textId="77777777" w:rsidR="007E53D2" w:rsidRDefault="007E53D2" w:rsidP="00040096">
    <w:pPr>
      <w:pStyle w:val="AltBilgi"/>
      <w:jc w:val="right"/>
      <w:rPr>
        <w:i/>
        <w:sz w:val="18"/>
      </w:rPr>
    </w:pPr>
  </w:p>
  <w:p w14:paraId="33EE43C7" w14:textId="77777777" w:rsidR="007E53D2" w:rsidRDefault="00085B68" w:rsidP="00040096">
    <w:pPr>
      <w:pStyle w:val="AltBilgi"/>
      <w:tabs>
        <w:tab w:val="clear" w:pos="4153"/>
        <w:tab w:val="clear" w:pos="8306"/>
        <w:tab w:val="center" w:pos="-1701"/>
        <w:tab w:val="left" w:pos="9072"/>
        <w:tab w:val="right" w:pos="13325"/>
      </w:tabs>
      <w:rPr>
        <w:rStyle w:val="SayfaNumaras"/>
      </w:rPr>
    </w:pPr>
    <w:r>
      <w:rPr>
        <w:i/>
        <w:sz w:val="16"/>
        <w:szCs w:val="16"/>
      </w:rPr>
      <w:tab/>
    </w:r>
    <w:r w:rsidRPr="00934B7F">
      <w:rPr>
        <w:rStyle w:val="SayfaNumaras"/>
        <w:b/>
        <w:noProof/>
      </w:rPr>
      <w:t xml:space="preserve">Sayfa </w:t>
    </w:r>
    <w:r w:rsidRPr="00934B7F">
      <w:rPr>
        <w:rStyle w:val="SayfaNumaras"/>
        <w:b/>
        <w:noProof/>
      </w:rPr>
      <w:fldChar w:fldCharType="begin"/>
    </w:r>
    <w:r w:rsidRPr="00934B7F">
      <w:rPr>
        <w:rStyle w:val="SayfaNumaras"/>
        <w:b/>
        <w:noProof/>
      </w:rPr>
      <w:instrText>PAGE  \* Arabic  \* MERGEFORMAT</w:instrText>
    </w:r>
    <w:r w:rsidRPr="00934B7F">
      <w:rPr>
        <w:rStyle w:val="SayfaNumaras"/>
        <w:b/>
        <w:noProof/>
      </w:rPr>
      <w:fldChar w:fldCharType="separate"/>
    </w:r>
    <w:r w:rsidR="00061EA1">
      <w:rPr>
        <w:rStyle w:val="SayfaNumaras"/>
        <w:b/>
        <w:noProof/>
      </w:rPr>
      <w:t>1</w:t>
    </w:r>
    <w:r w:rsidRPr="00934B7F">
      <w:rPr>
        <w:rStyle w:val="SayfaNumaras"/>
        <w:b/>
        <w:noProof/>
      </w:rPr>
      <w:fldChar w:fldCharType="end"/>
    </w:r>
    <w:r w:rsidRPr="00934B7F">
      <w:rPr>
        <w:rStyle w:val="SayfaNumaras"/>
        <w:b/>
        <w:noProof/>
      </w:rPr>
      <w:t xml:space="preserve"> / </w:t>
    </w:r>
    <w:r w:rsidRPr="00934B7F">
      <w:rPr>
        <w:rStyle w:val="SayfaNumaras"/>
        <w:b/>
        <w:noProof/>
      </w:rPr>
      <w:fldChar w:fldCharType="begin"/>
    </w:r>
    <w:r w:rsidRPr="00934B7F">
      <w:rPr>
        <w:rStyle w:val="SayfaNumaras"/>
        <w:b/>
        <w:noProof/>
      </w:rPr>
      <w:instrText>NUMPAGES  \* Arabic  \* MERGEFORMAT</w:instrText>
    </w:r>
    <w:r w:rsidRPr="00934B7F">
      <w:rPr>
        <w:rStyle w:val="SayfaNumaras"/>
        <w:b/>
        <w:noProof/>
      </w:rPr>
      <w:fldChar w:fldCharType="separate"/>
    </w:r>
    <w:r w:rsidR="00061EA1">
      <w:rPr>
        <w:rStyle w:val="SayfaNumaras"/>
        <w:b/>
        <w:noProof/>
      </w:rPr>
      <w:t>3</w:t>
    </w:r>
    <w:r w:rsidRPr="00934B7F">
      <w:rPr>
        <w:rStyle w:val="SayfaNumaras"/>
        <w:b/>
        <w:noProof/>
      </w:rPr>
      <w:fldChar w:fldCharType="end"/>
    </w:r>
  </w:p>
  <w:p w14:paraId="56AAF0A0" w14:textId="77777777" w:rsidR="007E53D2" w:rsidRDefault="007E53D2" w:rsidP="00040096">
    <w:pPr>
      <w:pStyle w:val="AltBilgi"/>
      <w:rPr>
        <w:rStyle w:val="SayfaNumaras"/>
        <w:sz w:val="10"/>
        <w:szCs w:val="10"/>
      </w:rPr>
    </w:pPr>
  </w:p>
  <w:p w14:paraId="76DE00F7" w14:textId="77777777" w:rsidR="007E53D2" w:rsidRDefault="007E53D2" w:rsidP="00040096">
    <w:pPr>
      <w:pStyle w:val="AltBilgi"/>
      <w:jc w:val="center"/>
      <w:rPr>
        <w:b/>
        <w:i/>
        <w:color w:val="FF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C15A7" w14:textId="77777777" w:rsidR="00F91684" w:rsidRDefault="00F91684">
      <w:r>
        <w:separator/>
      </w:r>
    </w:p>
  </w:footnote>
  <w:footnote w:type="continuationSeparator" w:id="0">
    <w:p w14:paraId="191EB2DD" w14:textId="77777777" w:rsidR="00F91684" w:rsidRDefault="00F91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5671"/>
      <w:gridCol w:w="1303"/>
      <w:gridCol w:w="850"/>
      <w:gridCol w:w="257"/>
      <w:gridCol w:w="567"/>
    </w:tblGrid>
    <w:tr w:rsidR="00F90EBC" w14:paraId="1045D098" w14:textId="77777777" w:rsidTr="000969DE">
      <w:trPr>
        <w:cantSplit/>
        <w:trHeight w:val="280"/>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1638861C" w14:textId="534C195D" w:rsidR="007E53D2" w:rsidRPr="0007658A" w:rsidRDefault="00BF2C63" w:rsidP="00871E62">
          <w:pPr>
            <w:pStyle w:val="stBilgi"/>
            <w:ind w:left="34" w:right="-57" w:hanging="34"/>
            <w:jc w:val="center"/>
            <w:rPr>
              <w:b/>
              <w:sz w:val="16"/>
              <w:szCs w:val="16"/>
            </w:rPr>
          </w:pPr>
          <w:r>
            <w:rPr>
              <w:noProof/>
            </w:rPr>
            <w:drawing>
              <wp:inline distT="0" distB="0" distL="0" distR="0" wp14:anchorId="2975D6D5" wp14:editId="28BF7F40">
                <wp:extent cx="942975" cy="771525"/>
                <wp:effectExtent l="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SE_GLOBAL_LOGO-v2.pdf"/>
                        <pic:cNvPicPr/>
                      </pic:nvPicPr>
                      <pic:blipFill>
                        <a:blip r:embed="rId1">
                          <a:extLst>
                            <a:ext uri="{28A0092B-C50C-407E-A947-70E740481C1C}">
                              <a14:useLocalDpi xmlns:a14="http://schemas.microsoft.com/office/drawing/2010/main" val="0"/>
                            </a:ext>
                          </a:extLst>
                        </a:blip>
                        <a:stretch>
                          <a:fillRect/>
                        </a:stretch>
                      </pic:blipFill>
                      <pic:spPr>
                        <a:xfrm>
                          <a:off x="0" y="0"/>
                          <a:ext cx="942975" cy="771525"/>
                        </a:xfrm>
                        <a:prstGeom prst="rect">
                          <a:avLst/>
                        </a:prstGeom>
                      </pic:spPr>
                    </pic:pic>
                  </a:graphicData>
                </a:graphic>
              </wp:inline>
            </w:drawing>
          </w:r>
        </w:p>
      </w:tc>
      <w:tc>
        <w:tcPr>
          <w:tcW w:w="5671" w:type="dxa"/>
          <w:tcBorders>
            <w:top w:val="single" w:sz="4" w:space="0" w:color="auto"/>
            <w:left w:val="single" w:sz="4" w:space="0" w:color="auto"/>
            <w:bottom w:val="single" w:sz="4" w:space="0" w:color="auto"/>
            <w:right w:val="single" w:sz="4" w:space="0" w:color="auto"/>
          </w:tcBorders>
          <w:vAlign w:val="center"/>
          <w:hideMark/>
        </w:tcPr>
        <w:p w14:paraId="117D93BA" w14:textId="77777777" w:rsidR="0066263A" w:rsidRDefault="00917B93" w:rsidP="000969DE">
          <w:pPr>
            <w:pStyle w:val="stBilgi"/>
            <w:ind w:left="-108" w:right="-108"/>
            <w:jc w:val="center"/>
            <w:rPr>
              <w:b/>
            </w:rPr>
          </w:pPr>
          <w:r w:rsidRPr="000D2A33">
            <w:rPr>
              <w:b/>
            </w:rPr>
            <w:t>ULUSLARARASI UYGUNLUK DEĞERLENDİRME SERVİSİ A.Ş.</w:t>
          </w:r>
        </w:p>
        <w:p w14:paraId="1998F8DA" w14:textId="77777777" w:rsidR="0066263A" w:rsidRPr="00440355" w:rsidRDefault="0066263A" w:rsidP="00871E62">
          <w:pPr>
            <w:pStyle w:val="stBilgi"/>
            <w:ind w:left="-108" w:right="-108"/>
            <w:jc w:val="center"/>
            <w:rPr>
              <w:i/>
            </w:rPr>
          </w:pPr>
          <w:r w:rsidRPr="00440355">
            <w:rPr>
              <w:i/>
            </w:rPr>
            <w:t>INTERNATIONAL CONFORMITY ASSESSMENT SERVICES INC.</w:t>
          </w:r>
        </w:p>
      </w:tc>
      <w:tc>
        <w:tcPr>
          <w:tcW w:w="1303" w:type="dxa"/>
          <w:tcBorders>
            <w:top w:val="single" w:sz="4" w:space="0" w:color="auto"/>
            <w:left w:val="single" w:sz="4" w:space="0" w:color="auto"/>
            <w:bottom w:val="single" w:sz="4" w:space="0" w:color="auto"/>
            <w:right w:val="single" w:sz="4" w:space="0" w:color="auto"/>
          </w:tcBorders>
          <w:vAlign w:val="center"/>
          <w:hideMark/>
        </w:tcPr>
        <w:p w14:paraId="1C8F721A" w14:textId="77777777" w:rsidR="007E53D2" w:rsidRDefault="00085B68" w:rsidP="00871E62">
          <w:pPr>
            <w:pStyle w:val="stBilgi"/>
            <w:ind w:left="-66" w:right="-108"/>
            <w:rPr>
              <w:b/>
              <w:sz w:val="18"/>
              <w:szCs w:val="18"/>
            </w:rPr>
          </w:pPr>
          <w:r>
            <w:rPr>
              <w:b/>
              <w:sz w:val="18"/>
              <w:szCs w:val="18"/>
            </w:rPr>
            <w:t>Doküman No</w:t>
          </w:r>
        </w:p>
        <w:p w14:paraId="46191E0C" w14:textId="77777777" w:rsidR="000969DE" w:rsidRDefault="000969DE" w:rsidP="00871E62">
          <w:pPr>
            <w:pStyle w:val="stBilgi"/>
            <w:ind w:left="-66" w:right="-108"/>
            <w:rPr>
              <w:b/>
              <w:sz w:val="18"/>
              <w:szCs w:val="18"/>
            </w:rPr>
          </w:pPr>
          <w:r w:rsidRPr="00F95EC1">
            <w:rPr>
              <w:i/>
            </w:rPr>
            <w:t>Document No</w:t>
          </w:r>
        </w:p>
      </w:tc>
      <w:tc>
        <w:tcPr>
          <w:tcW w:w="1674" w:type="dxa"/>
          <w:gridSpan w:val="3"/>
          <w:tcBorders>
            <w:top w:val="single" w:sz="4" w:space="0" w:color="auto"/>
            <w:left w:val="single" w:sz="4" w:space="0" w:color="auto"/>
            <w:bottom w:val="single" w:sz="4" w:space="0" w:color="auto"/>
            <w:right w:val="single" w:sz="4" w:space="0" w:color="auto"/>
          </w:tcBorders>
          <w:vAlign w:val="center"/>
        </w:tcPr>
        <w:p w14:paraId="4CA27A97" w14:textId="41C14189" w:rsidR="000969DE" w:rsidRDefault="00BF2C63" w:rsidP="000969DE">
          <w:pPr>
            <w:pStyle w:val="stBilgi"/>
            <w:ind w:left="-31" w:right="-108"/>
          </w:pPr>
          <w:r>
            <w:t>TL-GSTC-0</w:t>
          </w:r>
          <w:r w:rsidR="006B3A7A">
            <w:t>03</w:t>
          </w:r>
        </w:p>
      </w:tc>
    </w:tr>
    <w:tr w:rsidR="00F90EBC" w14:paraId="5409C5C0" w14:textId="77777777" w:rsidTr="000969DE">
      <w:trPr>
        <w:cantSplit/>
        <w:trHeight w:val="344"/>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6160139C" w14:textId="77777777" w:rsidR="007E53D2" w:rsidRDefault="007E53D2" w:rsidP="00871E62">
          <w:pPr>
            <w:rPr>
              <w:b/>
              <w:sz w:val="24"/>
              <w:szCs w:val="24"/>
            </w:rPr>
          </w:pPr>
        </w:p>
      </w:tc>
      <w:tc>
        <w:tcPr>
          <w:tcW w:w="5671" w:type="dxa"/>
          <w:vMerge w:val="restart"/>
          <w:tcBorders>
            <w:top w:val="single" w:sz="4" w:space="0" w:color="auto"/>
            <w:left w:val="single" w:sz="4" w:space="0" w:color="auto"/>
            <w:bottom w:val="single" w:sz="4" w:space="0" w:color="auto"/>
            <w:right w:val="single" w:sz="4" w:space="0" w:color="auto"/>
          </w:tcBorders>
          <w:vAlign w:val="center"/>
          <w:hideMark/>
        </w:tcPr>
        <w:p w14:paraId="69AB959E" w14:textId="56DCAB2A" w:rsidR="0066263A" w:rsidRPr="009B2C69" w:rsidRDefault="006B3A7A" w:rsidP="00871E62">
          <w:pPr>
            <w:pStyle w:val="stBilgi"/>
            <w:ind w:left="-108" w:right="-108"/>
            <w:jc w:val="center"/>
            <w:rPr>
              <w:b/>
              <w:bCs/>
              <w:iCs/>
              <w:sz w:val="24"/>
              <w:szCs w:val="24"/>
            </w:rPr>
          </w:pPr>
          <w:r w:rsidRPr="009B2C69">
            <w:rPr>
              <w:b/>
              <w:bCs/>
              <w:iCs/>
              <w:sz w:val="24"/>
              <w:szCs w:val="24"/>
            </w:rPr>
            <w:t xml:space="preserve">LOGO KULLANMA TALİMATI                                                    </w:t>
          </w:r>
          <w:r w:rsidRPr="00104A89">
            <w:rPr>
              <w:i/>
              <w:sz w:val="24"/>
              <w:szCs w:val="24"/>
            </w:rPr>
            <w:t xml:space="preserve">LOGO USAGE </w:t>
          </w:r>
          <w:r w:rsidR="009B2C69" w:rsidRPr="00104A89">
            <w:rPr>
              <w:i/>
              <w:sz w:val="24"/>
              <w:szCs w:val="24"/>
            </w:rPr>
            <w:t>INSTRUCTION</w:t>
          </w:r>
          <w:r w:rsidR="009B2C69" w:rsidRPr="009B2C69">
            <w:rPr>
              <w:b/>
              <w:bCs/>
              <w:iCs/>
              <w:sz w:val="24"/>
              <w:szCs w:val="24"/>
            </w:rPr>
            <w:t xml:space="preserve"> </w:t>
          </w:r>
        </w:p>
      </w:tc>
      <w:tc>
        <w:tcPr>
          <w:tcW w:w="1303" w:type="dxa"/>
          <w:tcBorders>
            <w:top w:val="single" w:sz="4" w:space="0" w:color="auto"/>
            <w:left w:val="single" w:sz="4" w:space="0" w:color="auto"/>
            <w:bottom w:val="single" w:sz="4" w:space="0" w:color="auto"/>
            <w:right w:val="single" w:sz="4" w:space="0" w:color="auto"/>
          </w:tcBorders>
          <w:vAlign w:val="center"/>
          <w:hideMark/>
        </w:tcPr>
        <w:p w14:paraId="7697C934" w14:textId="77777777" w:rsidR="007E53D2" w:rsidRDefault="00085B68" w:rsidP="00871E62">
          <w:pPr>
            <w:pStyle w:val="stBilgi"/>
            <w:ind w:left="-66" w:right="-108"/>
            <w:rPr>
              <w:b/>
              <w:sz w:val="18"/>
              <w:szCs w:val="18"/>
            </w:rPr>
          </w:pPr>
          <w:r>
            <w:rPr>
              <w:b/>
              <w:sz w:val="18"/>
              <w:szCs w:val="18"/>
            </w:rPr>
            <w:t>Yayın Tarihi</w:t>
          </w:r>
        </w:p>
        <w:p w14:paraId="380EC4EE" w14:textId="77777777" w:rsidR="000969DE" w:rsidRDefault="000969DE" w:rsidP="00871E62">
          <w:pPr>
            <w:pStyle w:val="stBilgi"/>
            <w:ind w:left="-66" w:right="-108"/>
            <w:rPr>
              <w:b/>
              <w:sz w:val="18"/>
              <w:szCs w:val="18"/>
            </w:rPr>
          </w:pPr>
          <w:r>
            <w:rPr>
              <w:i/>
            </w:rPr>
            <w:t xml:space="preserve">Release </w:t>
          </w:r>
          <w:r w:rsidRPr="00F95EC1">
            <w:rPr>
              <w:i/>
            </w:rPr>
            <w:t>Date</w:t>
          </w:r>
        </w:p>
      </w:tc>
      <w:tc>
        <w:tcPr>
          <w:tcW w:w="1674" w:type="dxa"/>
          <w:gridSpan w:val="3"/>
          <w:tcBorders>
            <w:top w:val="single" w:sz="4" w:space="0" w:color="auto"/>
            <w:left w:val="single" w:sz="4" w:space="0" w:color="auto"/>
            <w:bottom w:val="single" w:sz="4" w:space="0" w:color="auto"/>
            <w:right w:val="single" w:sz="4" w:space="0" w:color="auto"/>
          </w:tcBorders>
          <w:vAlign w:val="center"/>
        </w:tcPr>
        <w:p w14:paraId="29A5ADD0" w14:textId="5225AAE6" w:rsidR="007E53D2" w:rsidRDefault="00104A89" w:rsidP="00871E62">
          <w:pPr>
            <w:pStyle w:val="stBilgi"/>
            <w:ind w:left="-31" w:right="-108"/>
            <w:rPr>
              <w:sz w:val="18"/>
              <w:szCs w:val="18"/>
            </w:rPr>
          </w:pPr>
          <w:r>
            <w:rPr>
              <w:sz w:val="18"/>
              <w:szCs w:val="18"/>
            </w:rPr>
            <w:t>01.11.2023</w:t>
          </w:r>
        </w:p>
      </w:tc>
    </w:tr>
    <w:tr w:rsidR="00F90EBC" w14:paraId="175237B8" w14:textId="77777777" w:rsidTr="000A4684">
      <w:trPr>
        <w:cantSplit/>
        <w:trHeight w:val="252"/>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15F431A4" w14:textId="77777777" w:rsidR="007E53D2" w:rsidRDefault="007E53D2" w:rsidP="00871E62">
          <w:pPr>
            <w:rPr>
              <w:b/>
              <w:sz w:val="24"/>
              <w:szCs w:val="24"/>
            </w:rPr>
          </w:pPr>
        </w:p>
      </w:tc>
      <w:tc>
        <w:tcPr>
          <w:tcW w:w="5671" w:type="dxa"/>
          <w:vMerge/>
          <w:tcBorders>
            <w:top w:val="single" w:sz="4" w:space="0" w:color="auto"/>
            <w:left w:val="single" w:sz="4" w:space="0" w:color="auto"/>
            <w:bottom w:val="single" w:sz="4" w:space="0" w:color="auto"/>
            <w:right w:val="single" w:sz="4" w:space="0" w:color="auto"/>
          </w:tcBorders>
          <w:vAlign w:val="center"/>
          <w:hideMark/>
        </w:tcPr>
        <w:p w14:paraId="542120B7" w14:textId="77777777" w:rsidR="007E53D2" w:rsidRDefault="007E53D2" w:rsidP="00871E62">
          <w:pPr>
            <w:rPr>
              <w:b/>
            </w:rPr>
          </w:pPr>
        </w:p>
      </w:tc>
      <w:tc>
        <w:tcPr>
          <w:tcW w:w="1303" w:type="dxa"/>
          <w:tcBorders>
            <w:top w:val="single" w:sz="4" w:space="0" w:color="auto"/>
            <w:left w:val="single" w:sz="4" w:space="0" w:color="auto"/>
            <w:bottom w:val="single" w:sz="4" w:space="0" w:color="auto"/>
            <w:right w:val="single" w:sz="4" w:space="0" w:color="auto"/>
          </w:tcBorders>
          <w:vAlign w:val="center"/>
          <w:hideMark/>
        </w:tcPr>
        <w:p w14:paraId="15F0F8E8" w14:textId="77777777" w:rsidR="007E53D2" w:rsidRDefault="00085B68" w:rsidP="00871E62">
          <w:pPr>
            <w:pStyle w:val="stBilgi"/>
            <w:ind w:left="-66" w:right="-108"/>
            <w:rPr>
              <w:b/>
              <w:spacing w:val="-14"/>
              <w:sz w:val="18"/>
              <w:szCs w:val="18"/>
            </w:rPr>
          </w:pPr>
          <w:r>
            <w:rPr>
              <w:b/>
              <w:spacing w:val="-14"/>
              <w:sz w:val="18"/>
              <w:szCs w:val="18"/>
            </w:rPr>
            <w:t>Revizyon Tarihi</w:t>
          </w:r>
        </w:p>
        <w:p w14:paraId="58898963" w14:textId="77777777" w:rsidR="000969DE" w:rsidRDefault="000969DE" w:rsidP="00871E62">
          <w:pPr>
            <w:pStyle w:val="stBilgi"/>
            <w:ind w:left="-66" w:right="-108"/>
            <w:rPr>
              <w:b/>
              <w:spacing w:val="-14"/>
              <w:sz w:val="18"/>
              <w:szCs w:val="18"/>
            </w:rPr>
          </w:pPr>
          <w:r w:rsidRPr="00F95EC1">
            <w:rPr>
              <w:i/>
              <w:spacing w:val="-14"/>
            </w:rPr>
            <w:t>Revision Date</w:t>
          </w:r>
        </w:p>
      </w:tc>
      <w:tc>
        <w:tcPr>
          <w:tcW w:w="850" w:type="dxa"/>
          <w:tcBorders>
            <w:top w:val="single" w:sz="4" w:space="0" w:color="auto"/>
            <w:left w:val="single" w:sz="4" w:space="0" w:color="auto"/>
            <w:bottom w:val="single" w:sz="4" w:space="0" w:color="auto"/>
            <w:right w:val="single" w:sz="4" w:space="0" w:color="auto"/>
          </w:tcBorders>
          <w:vAlign w:val="center"/>
        </w:tcPr>
        <w:p w14:paraId="2F688224" w14:textId="1631C4D1" w:rsidR="007E53D2" w:rsidRDefault="000A4684" w:rsidP="00871E62">
          <w:pPr>
            <w:pStyle w:val="stBilgi"/>
            <w:ind w:left="-108" w:right="-108"/>
            <w:jc w:val="center"/>
            <w:rPr>
              <w:sz w:val="18"/>
              <w:szCs w:val="18"/>
            </w:rPr>
          </w:pPr>
          <w:r>
            <w:rPr>
              <w:sz w:val="18"/>
              <w:szCs w:val="18"/>
            </w:rPr>
            <w:t>02.09.2024</w:t>
          </w:r>
        </w:p>
      </w:tc>
      <w:tc>
        <w:tcPr>
          <w:tcW w:w="257" w:type="dxa"/>
          <w:tcBorders>
            <w:top w:val="single" w:sz="4" w:space="0" w:color="auto"/>
            <w:left w:val="single" w:sz="4" w:space="0" w:color="auto"/>
            <w:bottom w:val="single" w:sz="4" w:space="0" w:color="auto"/>
            <w:right w:val="single" w:sz="4" w:space="0" w:color="auto"/>
          </w:tcBorders>
          <w:vAlign w:val="center"/>
          <w:hideMark/>
        </w:tcPr>
        <w:p w14:paraId="57557D7D" w14:textId="77777777" w:rsidR="007E53D2" w:rsidRDefault="00085B68" w:rsidP="00871E62">
          <w:pPr>
            <w:pStyle w:val="stBilgi"/>
            <w:ind w:left="-108" w:right="-108"/>
            <w:jc w:val="center"/>
            <w:rPr>
              <w:b/>
              <w:sz w:val="18"/>
              <w:szCs w:val="18"/>
            </w:rPr>
          </w:pPr>
          <w:r>
            <w:rPr>
              <w:b/>
              <w:sz w:val="18"/>
              <w:szCs w:val="18"/>
            </w:rPr>
            <w:t>No</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BBF928" w14:textId="6B6258C9" w:rsidR="007E53D2" w:rsidRDefault="000A4684" w:rsidP="00871E62">
          <w:pPr>
            <w:pStyle w:val="stBilgi"/>
            <w:ind w:left="-108" w:right="-108"/>
            <w:jc w:val="center"/>
            <w:rPr>
              <w:sz w:val="18"/>
              <w:szCs w:val="18"/>
            </w:rPr>
          </w:pPr>
          <w:r>
            <w:rPr>
              <w:sz w:val="18"/>
              <w:szCs w:val="18"/>
            </w:rPr>
            <w:t>01</w:t>
          </w:r>
        </w:p>
      </w:tc>
    </w:tr>
  </w:tbl>
  <w:p w14:paraId="48304C8F" w14:textId="77777777" w:rsidR="007E53D2" w:rsidRPr="006975B5" w:rsidRDefault="007E53D2" w:rsidP="006975B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C2E1B"/>
    <w:multiLevelType w:val="hybridMultilevel"/>
    <w:tmpl w:val="E11A6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CE2545"/>
    <w:multiLevelType w:val="hybridMultilevel"/>
    <w:tmpl w:val="F2845C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405B1F"/>
    <w:multiLevelType w:val="hybridMultilevel"/>
    <w:tmpl w:val="FAA658F8"/>
    <w:lvl w:ilvl="0" w:tplc="5946269A">
      <w:start w:val="1"/>
      <w:numFmt w:val="bullet"/>
      <w:lvlText w:val=""/>
      <w:lvlJc w:val="left"/>
      <w:pPr>
        <w:tabs>
          <w:tab w:val="num" w:pos="720"/>
        </w:tabs>
        <w:ind w:left="720" w:hanging="360"/>
      </w:pPr>
      <w:rPr>
        <w:rFonts w:ascii="Symbol" w:hAnsi="Symbol" w:hint="default"/>
      </w:rPr>
    </w:lvl>
    <w:lvl w:ilvl="1" w:tplc="4092B4C0">
      <w:start w:val="1"/>
      <w:numFmt w:val="bullet"/>
      <w:lvlText w:val="o"/>
      <w:lvlJc w:val="left"/>
      <w:pPr>
        <w:tabs>
          <w:tab w:val="num" w:pos="1440"/>
        </w:tabs>
        <w:ind w:left="1440" w:hanging="360"/>
      </w:pPr>
      <w:rPr>
        <w:rFonts w:ascii="Courier New" w:hAnsi="Courier New" w:cs="Courier New" w:hint="default"/>
      </w:rPr>
    </w:lvl>
    <w:lvl w:ilvl="2" w:tplc="9ADEBC18">
      <w:start w:val="1"/>
      <w:numFmt w:val="bullet"/>
      <w:lvlText w:val=""/>
      <w:lvlJc w:val="left"/>
      <w:pPr>
        <w:tabs>
          <w:tab w:val="num" w:pos="2160"/>
        </w:tabs>
        <w:ind w:left="2160" w:hanging="360"/>
      </w:pPr>
      <w:rPr>
        <w:rFonts w:ascii="Wingdings" w:hAnsi="Wingdings" w:hint="default"/>
      </w:rPr>
    </w:lvl>
    <w:lvl w:ilvl="3" w:tplc="86EEF5EC">
      <w:start w:val="1"/>
      <w:numFmt w:val="bullet"/>
      <w:lvlText w:val=""/>
      <w:lvlJc w:val="left"/>
      <w:pPr>
        <w:tabs>
          <w:tab w:val="num" w:pos="2880"/>
        </w:tabs>
        <w:ind w:left="2880" w:hanging="360"/>
      </w:pPr>
      <w:rPr>
        <w:rFonts w:ascii="Symbol" w:hAnsi="Symbol" w:hint="default"/>
      </w:rPr>
    </w:lvl>
    <w:lvl w:ilvl="4" w:tplc="05304EF8">
      <w:start w:val="1"/>
      <w:numFmt w:val="bullet"/>
      <w:lvlText w:val="o"/>
      <w:lvlJc w:val="left"/>
      <w:pPr>
        <w:tabs>
          <w:tab w:val="num" w:pos="3600"/>
        </w:tabs>
        <w:ind w:left="3600" w:hanging="360"/>
      </w:pPr>
      <w:rPr>
        <w:rFonts w:ascii="Courier New" w:hAnsi="Courier New" w:cs="Courier New" w:hint="default"/>
      </w:rPr>
    </w:lvl>
    <w:lvl w:ilvl="5" w:tplc="F516FF06">
      <w:start w:val="1"/>
      <w:numFmt w:val="bullet"/>
      <w:lvlText w:val=""/>
      <w:lvlJc w:val="left"/>
      <w:pPr>
        <w:tabs>
          <w:tab w:val="num" w:pos="4320"/>
        </w:tabs>
        <w:ind w:left="4320" w:hanging="360"/>
      </w:pPr>
      <w:rPr>
        <w:rFonts w:ascii="Wingdings" w:hAnsi="Wingdings" w:hint="default"/>
      </w:rPr>
    </w:lvl>
    <w:lvl w:ilvl="6" w:tplc="0E1CA4BC">
      <w:start w:val="1"/>
      <w:numFmt w:val="bullet"/>
      <w:lvlText w:val=""/>
      <w:lvlJc w:val="left"/>
      <w:pPr>
        <w:tabs>
          <w:tab w:val="num" w:pos="5040"/>
        </w:tabs>
        <w:ind w:left="5040" w:hanging="360"/>
      </w:pPr>
      <w:rPr>
        <w:rFonts w:ascii="Symbol" w:hAnsi="Symbol" w:hint="default"/>
      </w:rPr>
    </w:lvl>
    <w:lvl w:ilvl="7" w:tplc="66089F68">
      <w:start w:val="1"/>
      <w:numFmt w:val="bullet"/>
      <w:lvlText w:val="o"/>
      <w:lvlJc w:val="left"/>
      <w:pPr>
        <w:tabs>
          <w:tab w:val="num" w:pos="5760"/>
        </w:tabs>
        <w:ind w:left="5760" w:hanging="360"/>
      </w:pPr>
      <w:rPr>
        <w:rFonts w:ascii="Courier New" w:hAnsi="Courier New" w:cs="Courier New" w:hint="default"/>
      </w:rPr>
    </w:lvl>
    <w:lvl w:ilvl="8" w:tplc="E1E0143E">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3F7592"/>
    <w:multiLevelType w:val="hybridMultilevel"/>
    <w:tmpl w:val="208AB29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3DA0EFC"/>
    <w:multiLevelType w:val="hybridMultilevel"/>
    <w:tmpl w:val="2614598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9125BFA"/>
    <w:multiLevelType w:val="multilevel"/>
    <w:tmpl w:val="A7564292"/>
    <w:lvl w:ilvl="0">
      <w:start w:val="1"/>
      <w:numFmt w:val="decimal"/>
      <w:lvlText w:val="%1."/>
      <w:lvlJc w:val="left"/>
      <w:pPr>
        <w:ind w:left="360" w:hanging="360"/>
      </w:pPr>
      <w:rPr>
        <w:b w:val="0"/>
        <w:bCs/>
        <w:i w:val="0"/>
      </w:rPr>
    </w:lvl>
    <w:lvl w:ilvl="1">
      <w:start w:val="1"/>
      <w:numFmt w:val="decimal"/>
      <w:lvlText w:val="%1.%2."/>
      <w:lvlJc w:val="left"/>
      <w:pPr>
        <w:ind w:left="792" w:hanging="432"/>
      </w:p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717204"/>
    <w:multiLevelType w:val="hybridMultilevel"/>
    <w:tmpl w:val="A7829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0AB474E"/>
    <w:multiLevelType w:val="hybridMultilevel"/>
    <w:tmpl w:val="F864B956"/>
    <w:lvl w:ilvl="0" w:tplc="15ACBC7E">
      <w:start w:val="1"/>
      <w:numFmt w:val="lowerRoman"/>
      <w:lvlText w:val="(%1)"/>
      <w:lvlJc w:val="left"/>
      <w:pPr>
        <w:ind w:left="436" w:hanging="360"/>
      </w:pPr>
      <w:rPr>
        <w:rFonts w:ascii="Calibri" w:eastAsia="Calibri" w:hAnsi="Calibri" w:cs="Calibri" w:hint="default"/>
        <w:b w:val="0"/>
        <w:bCs w:val="0"/>
        <w:i w:val="0"/>
        <w:iCs w:val="0"/>
        <w:spacing w:val="-2"/>
        <w:w w:val="107"/>
        <w:sz w:val="20"/>
        <w:szCs w:val="20"/>
        <w:lang w:val="tr-TR" w:eastAsia="en-US" w:bidi="ar-SA"/>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8" w15:restartNumberingAfterBreak="0">
    <w:nsid w:val="3EAC0D3E"/>
    <w:multiLevelType w:val="hybridMultilevel"/>
    <w:tmpl w:val="6CC4F5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25F0557"/>
    <w:multiLevelType w:val="hybridMultilevel"/>
    <w:tmpl w:val="26366620"/>
    <w:lvl w:ilvl="0" w:tplc="15ACBC7E">
      <w:start w:val="1"/>
      <w:numFmt w:val="lowerRoman"/>
      <w:lvlText w:val="(%1)"/>
      <w:lvlJc w:val="left"/>
      <w:pPr>
        <w:ind w:left="436" w:hanging="360"/>
      </w:pPr>
      <w:rPr>
        <w:rFonts w:ascii="Calibri" w:eastAsia="Calibri" w:hAnsi="Calibri" w:cs="Calibri" w:hint="default"/>
        <w:b w:val="0"/>
        <w:bCs w:val="0"/>
        <w:i w:val="0"/>
        <w:iCs w:val="0"/>
        <w:spacing w:val="-2"/>
        <w:w w:val="107"/>
        <w:sz w:val="20"/>
        <w:szCs w:val="20"/>
        <w:lang w:val="tr-TR" w:eastAsia="en-US" w:bidi="ar-SA"/>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0" w15:restartNumberingAfterBreak="0">
    <w:nsid w:val="47A95C59"/>
    <w:multiLevelType w:val="hybridMultilevel"/>
    <w:tmpl w:val="349489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F594D29"/>
    <w:multiLevelType w:val="hybridMultilevel"/>
    <w:tmpl w:val="262841BA"/>
    <w:lvl w:ilvl="0" w:tplc="10FE44A0">
      <w:start w:val="1"/>
      <w:numFmt w:val="decimal"/>
      <w:lvlText w:val="%1."/>
      <w:lvlJc w:val="left"/>
      <w:pPr>
        <w:ind w:left="502" w:hanging="360"/>
      </w:pPr>
      <w:rPr>
        <w:rFonts w:ascii="Times New Roman" w:hAnsi="Times New Roman" w:cs="Times New Roman" w:hint="default"/>
        <w:b/>
        <w:bCs/>
        <w:i w:val="0"/>
        <w:i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F595A97"/>
    <w:multiLevelType w:val="hybridMultilevel"/>
    <w:tmpl w:val="2610B1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0AE6540"/>
    <w:multiLevelType w:val="multilevel"/>
    <w:tmpl w:val="095E9606"/>
    <w:lvl w:ilvl="0">
      <w:start w:val="6"/>
      <w:numFmt w:val="decimal"/>
      <w:lvlText w:val="%1."/>
      <w:lvlJc w:val="left"/>
      <w:pPr>
        <w:ind w:left="720" w:hanging="360"/>
      </w:pPr>
      <w:rPr>
        <w:rFonts w:hint="default"/>
      </w:rPr>
    </w:lvl>
    <w:lvl w:ilvl="1">
      <w:start w:val="1"/>
      <w:numFmt w:val="decimal"/>
      <w:isLgl/>
      <w:lvlText w:val="%1.%2"/>
      <w:lvlJc w:val="left"/>
      <w:pPr>
        <w:ind w:left="723" w:hanging="363"/>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14" w15:restartNumberingAfterBreak="0">
    <w:nsid w:val="55A8597B"/>
    <w:multiLevelType w:val="hybridMultilevel"/>
    <w:tmpl w:val="FBA6B9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8C552A5"/>
    <w:multiLevelType w:val="hybridMultilevel"/>
    <w:tmpl w:val="AF9805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C143C70"/>
    <w:multiLevelType w:val="hybridMultilevel"/>
    <w:tmpl w:val="909AE4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9C001BF"/>
    <w:multiLevelType w:val="hybridMultilevel"/>
    <w:tmpl w:val="46103B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51655149">
    <w:abstractNumId w:val="2"/>
  </w:num>
  <w:num w:numId="2" w16cid:durableId="2027360766">
    <w:abstractNumId w:val="3"/>
  </w:num>
  <w:num w:numId="3" w16cid:durableId="564334623">
    <w:abstractNumId w:val="11"/>
  </w:num>
  <w:num w:numId="4" w16cid:durableId="1956211832">
    <w:abstractNumId w:val="4"/>
  </w:num>
  <w:num w:numId="5" w16cid:durableId="141697587">
    <w:abstractNumId w:val="7"/>
  </w:num>
  <w:num w:numId="6" w16cid:durableId="1401171692">
    <w:abstractNumId w:val="9"/>
  </w:num>
  <w:num w:numId="7" w16cid:durableId="1149901995">
    <w:abstractNumId w:val="1"/>
  </w:num>
  <w:num w:numId="8" w16cid:durableId="127406445">
    <w:abstractNumId w:val="10"/>
  </w:num>
  <w:num w:numId="9" w16cid:durableId="426509022">
    <w:abstractNumId w:val="8"/>
  </w:num>
  <w:num w:numId="10" w16cid:durableId="1982878720">
    <w:abstractNumId w:val="12"/>
  </w:num>
  <w:num w:numId="11" w16cid:durableId="829062929">
    <w:abstractNumId w:val="17"/>
  </w:num>
  <w:num w:numId="12" w16cid:durableId="600452137">
    <w:abstractNumId w:val="16"/>
  </w:num>
  <w:num w:numId="13" w16cid:durableId="443620238">
    <w:abstractNumId w:val="15"/>
  </w:num>
  <w:num w:numId="14" w16cid:durableId="1223558754">
    <w:abstractNumId w:val="0"/>
  </w:num>
  <w:num w:numId="15" w16cid:durableId="1708024203">
    <w:abstractNumId w:val="14"/>
  </w:num>
  <w:num w:numId="16" w16cid:durableId="2092845511">
    <w:abstractNumId w:val="6"/>
  </w:num>
  <w:num w:numId="17" w16cid:durableId="1220940871">
    <w:abstractNumId w:val="5"/>
  </w:num>
  <w:num w:numId="18" w16cid:durableId="11242763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EBC"/>
    <w:rsid w:val="00031052"/>
    <w:rsid w:val="000324EB"/>
    <w:rsid w:val="00040F77"/>
    <w:rsid w:val="00044C19"/>
    <w:rsid w:val="0006089F"/>
    <w:rsid w:val="00061EA1"/>
    <w:rsid w:val="00063D77"/>
    <w:rsid w:val="0008002C"/>
    <w:rsid w:val="0008296B"/>
    <w:rsid w:val="00085B68"/>
    <w:rsid w:val="00086BB5"/>
    <w:rsid w:val="0009606B"/>
    <w:rsid w:val="000969DE"/>
    <w:rsid w:val="00097CC1"/>
    <w:rsid w:val="000A4684"/>
    <w:rsid w:val="000A6056"/>
    <w:rsid w:val="000D2A33"/>
    <w:rsid w:val="00104A89"/>
    <w:rsid w:val="00122F7D"/>
    <w:rsid w:val="00157783"/>
    <w:rsid w:val="00162D9A"/>
    <w:rsid w:val="00165F9B"/>
    <w:rsid w:val="0017421B"/>
    <w:rsid w:val="0017569A"/>
    <w:rsid w:val="00177626"/>
    <w:rsid w:val="00184B4D"/>
    <w:rsid w:val="00192124"/>
    <w:rsid w:val="001924C6"/>
    <w:rsid w:val="001F1E6A"/>
    <w:rsid w:val="00216B5A"/>
    <w:rsid w:val="00217224"/>
    <w:rsid w:val="00221DE1"/>
    <w:rsid w:val="00230A62"/>
    <w:rsid w:val="00231410"/>
    <w:rsid w:val="00241BF8"/>
    <w:rsid w:val="00253A3B"/>
    <w:rsid w:val="0025544A"/>
    <w:rsid w:val="00264026"/>
    <w:rsid w:val="0026797C"/>
    <w:rsid w:val="0028134E"/>
    <w:rsid w:val="00281A97"/>
    <w:rsid w:val="00286776"/>
    <w:rsid w:val="0029042D"/>
    <w:rsid w:val="002D1FFF"/>
    <w:rsid w:val="002D2B07"/>
    <w:rsid w:val="002D73B5"/>
    <w:rsid w:val="002E6AC1"/>
    <w:rsid w:val="00306FCF"/>
    <w:rsid w:val="00324C90"/>
    <w:rsid w:val="00342F32"/>
    <w:rsid w:val="003601E3"/>
    <w:rsid w:val="003632FD"/>
    <w:rsid w:val="003657BA"/>
    <w:rsid w:val="00367F0C"/>
    <w:rsid w:val="00382B6B"/>
    <w:rsid w:val="003847D6"/>
    <w:rsid w:val="003A21D7"/>
    <w:rsid w:val="003C581E"/>
    <w:rsid w:val="003D1E6A"/>
    <w:rsid w:val="003E1DF8"/>
    <w:rsid w:val="00406D62"/>
    <w:rsid w:val="0042738A"/>
    <w:rsid w:val="00440355"/>
    <w:rsid w:val="00445540"/>
    <w:rsid w:val="00447978"/>
    <w:rsid w:val="0045252D"/>
    <w:rsid w:val="004A7518"/>
    <w:rsid w:val="004B4E09"/>
    <w:rsid w:val="004B53C9"/>
    <w:rsid w:val="004C1742"/>
    <w:rsid w:val="004C5CF9"/>
    <w:rsid w:val="004D58F1"/>
    <w:rsid w:val="004E535B"/>
    <w:rsid w:val="00502B43"/>
    <w:rsid w:val="005073BA"/>
    <w:rsid w:val="00511B13"/>
    <w:rsid w:val="00523B8B"/>
    <w:rsid w:val="005271FC"/>
    <w:rsid w:val="00527217"/>
    <w:rsid w:val="00565579"/>
    <w:rsid w:val="0056579F"/>
    <w:rsid w:val="00575449"/>
    <w:rsid w:val="005916A0"/>
    <w:rsid w:val="00593EF0"/>
    <w:rsid w:val="00597B22"/>
    <w:rsid w:val="005A3199"/>
    <w:rsid w:val="005C1587"/>
    <w:rsid w:val="005C26CD"/>
    <w:rsid w:val="005C7A48"/>
    <w:rsid w:val="005D1924"/>
    <w:rsid w:val="005D790C"/>
    <w:rsid w:val="005F18CF"/>
    <w:rsid w:val="00605EB8"/>
    <w:rsid w:val="00631896"/>
    <w:rsid w:val="00644AF0"/>
    <w:rsid w:val="0064602C"/>
    <w:rsid w:val="00655072"/>
    <w:rsid w:val="00656A48"/>
    <w:rsid w:val="0066263A"/>
    <w:rsid w:val="006779A7"/>
    <w:rsid w:val="006A758C"/>
    <w:rsid w:val="006B3A7A"/>
    <w:rsid w:val="006C39E2"/>
    <w:rsid w:val="006F59D5"/>
    <w:rsid w:val="00711DF2"/>
    <w:rsid w:val="00717090"/>
    <w:rsid w:val="007403C6"/>
    <w:rsid w:val="0079566D"/>
    <w:rsid w:val="007974C9"/>
    <w:rsid w:val="007A36FC"/>
    <w:rsid w:val="007A3C6D"/>
    <w:rsid w:val="007D0570"/>
    <w:rsid w:val="007D19FA"/>
    <w:rsid w:val="007D3E5C"/>
    <w:rsid w:val="007E53D2"/>
    <w:rsid w:val="007F5466"/>
    <w:rsid w:val="00816469"/>
    <w:rsid w:val="00817CB0"/>
    <w:rsid w:val="008222FF"/>
    <w:rsid w:val="00823209"/>
    <w:rsid w:val="008270DF"/>
    <w:rsid w:val="008345F6"/>
    <w:rsid w:val="00834D45"/>
    <w:rsid w:val="00843093"/>
    <w:rsid w:val="0085393E"/>
    <w:rsid w:val="00882323"/>
    <w:rsid w:val="008942DA"/>
    <w:rsid w:val="00897426"/>
    <w:rsid w:val="008A4984"/>
    <w:rsid w:val="008C283D"/>
    <w:rsid w:val="008D3CAF"/>
    <w:rsid w:val="008E35B8"/>
    <w:rsid w:val="008F00DF"/>
    <w:rsid w:val="00917B93"/>
    <w:rsid w:val="009214B5"/>
    <w:rsid w:val="00924951"/>
    <w:rsid w:val="00930F2A"/>
    <w:rsid w:val="00940B4B"/>
    <w:rsid w:val="00970E76"/>
    <w:rsid w:val="0097185B"/>
    <w:rsid w:val="009749A1"/>
    <w:rsid w:val="00985587"/>
    <w:rsid w:val="0099040D"/>
    <w:rsid w:val="009946C9"/>
    <w:rsid w:val="009B2C69"/>
    <w:rsid w:val="009F0F7F"/>
    <w:rsid w:val="009F2415"/>
    <w:rsid w:val="00A06686"/>
    <w:rsid w:val="00A16BC3"/>
    <w:rsid w:val="00A25542"/>
    <w:rsid w:val="00A316F1"/>
    <w:rsid w:val="00A3515B"/>
    <w:rsid w:val="00A43EFC"/>
    <w:rsid w:val="00A43F76"/>
    <w:rsid w:val="00A44288"/>
    <w:rsid w:val="00A461F5"/>
    <w:rsid w:val="00A53F59"/>
    <w:rsid w:val="00A77D22"/>
    <w:rsid w:val="00AA32D5"/>
    <w:rsid w:val="00AB4FDA"/>
    <w:rsid w:val="00AC1149"/>
    <w:rsid w:val="00AC1530"/>
    <w:rsid w:val="00AC3C62"/>
    <w:rsid w:val="00AD2AF5"/>
    <w:rsid w:val="00AF7D16"/>
    <w:rsid w:val="00B0774E"/>
    <w:rsid w:val="00B47345"/>
    <w:rsid w:val="00B66A98"/>
    <w:rsid w:val="00B67AE3"/>
    <w:rsid w:val="00B76094"/>
    <w:rsid w:val="00B97F35"/>
    <w:rsid w:val="00BB2B2F"/>
    <w:rsid w:val="00BB2B88"/>
    <w:rsid w:val="00BF2C63"/>
    <w:rsid w:val="00C00F32"/>
    <w:rsid w:val="00C07353"/>
    <w:rsid w:val="00C212DB"/>
    <w:rsid w:val="00C27784"/>
    <w:rsid w:val="00C56924"/>
    <w:rsid w:val="00C61A47"/>
    <w:rsid w:val="00C716C0"/>
    <w:rsid w:val="00C72A95"/>
    <w:rsid w:val="00C93E49"/>
    <w:rsid w:val="00CA7201"/>
    <w:rsid w:val="00CB18EC"/>
    <w:rsid w:val="00CC1818"/>
    <w:rsid w:val="00CC1C11"/>
    <w:rsid w:val="00CC66E1"/>
    <w:rsid w:val="00CD27FB"/>
    <w:rsid w:val="00CF154F"/>
    <w:rsid w:val="00D06B9E"/>
    <w:rsid w:val="00D20E2E"/>
    <w:rsid w:val="00D22D06"/>
    <w:rsid w:val="00D52671"/>
    <w:rsid w:val="00D544EA"/>
    <w:rsid w:val="00D874D6"/>
    <w:rsid w:val="00D90701"/>
    <w:rsid w:val="00DB00A2"/>
    <w:rsid w:val="00DB43BD"/>
    <w:rsid w:val="00DE081C"/>
    <w:rsid w:val="00DF38DC"/>
    <w:rsid w:val="00E01371"/>
    <w:rsid w:val="00E25DF6"/>
    <w:rsid w:val="00E3321F"/>
    <w:rsid w:val="00E54A64"/>
    <w:rsid w:val="00E81B9A"/>
    <w:rsid w:val="00E868D0"/>
    <w:rsid w:val="00E90F29"/>
    <w:rsid w:val="00EB695E"/>
    <w:rsid w:val="00EC2D97"/>
    <w:rsid w:val="00EC32E5"/>
    <w:rsid w:val="00EC35EF"/>
    <w:rsid w:val="00EC73BA"/>
    <w:rsid w:val="00ED5B97"/>
    <w:rsid w:val="00EE72DA"/>
    <w:rsid w:val="00EF1A71"/>
    <w:rsid w:val="00F643C6"/>
    <w:rsid w:val="00F7135D"/>
    <w:rsid w:val="00F90EBC"/>
    <w:rsid w:val="00F91684"/>
    <w:rsid w:val="00F9185C"/>
    <w:rsid w:val="00FC3C27"/>
    <w:rsid w:val="00FD0D39"/>
    <w:rsid w:val="00FE21D0"/>
    <w:rsid w:val="00FF1DC1"/>
    <w:rsid w:val="00FF567F"/>
    <w:rsid w:val="00FF5DE2"/>
    <w:rsid w:val="00FF6429"/>
    <w:rsid w:val="00FF72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C3DA5"/>
  <w15:docId w15:val="{B7F8C2B9-7199-44B8-8A43-5CA2638C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91D"/>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F643C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23691D"/>
  </w:style>
  <w:style w:type="paragraph" w:styleId="stBilgi">
    <w:name w:val="header"/>
    <w:basedOn w:val="Normal"/>
    <w:link w:val="stBilgiChar"/>
    <w:rsid w:val="0023691D"/>
    <w:pPr>
      <w:tabs>
        <w:tab w:val="center" w:pos="4536"/>
        <w:tab w:val="right" w:pos="9072"/>
      </w:tabs>
    </w:pPr>
  </w:style>
  <w:style w:type="character" w:customStyle="1" w:styleId="stBilgiChar">
    <w:name w:val="Üst Bilgi Char"/>
    <w:basedOn w:val="VarsaylanParagrafYazTipi"/>
    <w:link w:val="stBilgi"/>
    <w:rsid w:val="0023691D"/>
    <w:rPr>
      <w:rFonts w:ascii="Times New Roman" w:eastAsia="Times New Roman" w:hAnsi="Times New Roman" w:cs="Times New Roman"/>
      <w:sz w:val="20"/>
      <w:szCs w:val="20"/>
      <w:lang w:eastAsia="tr-TR"/>
    </w:rPr>
  </w:style>
  <w:style w:type="paragraph" w:styleId="AltBilgi">
    <w:name w:val="footer"/>
    <w:basedOn w:val="Normal"/>
    <w:link w:val="AltBilgiChar"/>
    <w:uiPriority w:val="99"/>
    <w:rsid w:val="0023691D"/>
    <w:pPr>
      <w:tabs>
        <w:tab w:val="center" w:pos="4153"/>
        <w:tab w:val="right" w:pos="8306"/>
      </w:tabs>
    </w:pPr>
  </w:style>
  <w:style w:type="character" w:customStyle="1" w:styleId="AltBilgiChar">
    <w:name w:val="Alt Bilgi Char"/>
    <w:basedOn w:val="VarsaylanParagrafYazTipi"/>
    <w:link w:val="AltBilgi"/>
    <w:uiPriority w:val="99"/>
    <w:rsid w:val="0023691D"/>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23691D"/>
    <w:rPr>
      <w:rFonts w:ascii="Tahoma" w:hAnsi="Tahoma" w:cs="Tahoma"/>
      <w:sz w:val="16"/>
      <w:szCs w:val="16"/>
    </w:rPr>
  </w:style>
  <w:style w:type="character" w:customStyle="1" w:styleId="BalonMetniChar">
    <w:name w:val="Balon Metni Char"/>
    <w:basedOn w:val="VarsaylanParagrafYazTipi"/>
    <w:link w:val="BalonMetni"/>
    <w:uiPriority w:val="99"/>
    <w:semiHidden/>
    <w:rsid w:val="0023691D"/>
    <w:rPr>
      <w:rFonts w:ascii="Tahoma" w:eastAsia="Times New Roman" w:hAnsi="Tahoma" w:cs="Tahoma"/>
      <w:sz w:val="16"/>
      <w:szCs w:val="16"/>
      <w:lang w:eastAsia="tr-TR"/>
    </w:rPr>
  </w:style>
  <w:style w:type="paragraph" w:styleId="GvdeMetni">
    <w:name w:val="Body Text"/>
    <w:basedOn w:val="Normal"/>
    <w:link w:val="GvdeMetniChar"/>
    <w:rsid w:val="007A4355"/>
    <w:pPr>
      <w:jc w:val="both"/>
    </w:pPr>
  </w:style>
  <w:style w:type="character" w:customStyle="1" w:styleId="GvdeMetniChar">
    <w:name w:val="Gövde Metni Char"/>
    <w:basedOn w:val="VarsaylanParagrafYazTipi"/>
    <w:link w:val="GvdeMetni"/>
    <w:rsid w:val="007A4355"/>
    <w:rPr>
      <w:rFonts w:ascii="Times New Roman" w:eastAsia="Times New Roman" w:hAnsi="Times New Roman" w:cs="Times New Roman"/>
      <w:sz w:val="20"/>
      <w:szCs w:val="20"/>
      <w:lang w:eastAsia="tr-TR"/>
    </w:rPr>
  </w:style>
  <w:style w:type="paragraph" w:customStyle="1" w:styleId="msobodytextindent2">
    <w:name w:val="msobodytextindent2"/>
    <w:basedOn w:val="Normal"/>
    <w:rsid w:val="007A4355"/>
    <w:pPr>
      <w:spacing w:after="120" w:line="480" w:lineRule="auto"/>
      <w:ind w:left="283"/>
    </w:pPr>
    <w:rPr>
      <w:lang w:val="en-AU"/>
    </w:rPr>
  </w:style>
  <w:style w:type="character" w:customStyle="1" w:styleId="Gvdemetni23">
    <w:name w:val="Gövde metni (23)"/>
    <w:rsid w:val="009F0F7F"/>
    <w:rPr>
      <w:rFonts w:ascii="Times New Roman" w:eastAsia="Times New Roman" w:hAnsi="Times New Roman" w:cs="Times New Roman"/>
      <w:b w:val="0"/>
      <w:bCs w:val="0"/>
      <w:i w:val="0"/>
      <w:iCs w:val="0"/>
      <w:smallCaps w:val="0"/>
      <w:strike w:val="0"/>
      <w:spacing w:val="2"/>
      <w:sz w:val="19"/>
      <w:szCs w:val="19"/>
    </w:rPr>
  </w:style>
  <w:style w:type="character" w:customStyle="1" w:styleId="Gvdemetni2311pt">
    <w:name w:val="Gövde metni (23) + 11 pt"/>
    <w:rsid w:val="009F0F7F"/>
    <w:rPr>
      <w:rFonts w:ascii="Times New Roman" w:eastAsia="Times New Roman" w:hAnsi="Times New Roman" w:cs="Times New Roman"/>
      <w:b w:val="0"/>
      <w:bCs w:val="0"/>
      <w:i w:val="0"/>
      <w:iCs w:val="0"/>
      <w:smallCaps w:val="0"/>
      <w:strike w:val="0"/>
      <w:spacing w:val="4"/>
      <w:sz w:val="21"/>
      <w:szCs w:val="21"/>
    </w:rPr>
  </w:style>
  <w:style w:type="character" w:customStyle="1" w:styleId="Gvdemetni119">
    <w:name w:val="Gövde metni (119)"/>
    <w:rsid w:val="009F0F7F"/>
    <w:rPr>
      <w:rFonts w:ascii="Arial Black" w:eastAsia="Arial Black" w:hAnsi="Arial Black" w:cs="Arial Black"/>
      <w:b w:val="0"/>
      <w:bCs w:val="0"/>
      <w:i w:val="0"/>
      <w:iCs w:val="0"/>
      <w:smallCaps w:val="0"/>
      <w:strike w:val="0"/>
      <w:spacing w:val="-19"/>
      <w:sz w:val="20"/>
      <w:szCs w:val="20"/>
    </w:rPr>
  </w:style>
  <w:style w:type="paragraph" w:styleId="ListeParagraf">
    <w:name w:val="List Paragraph"/>
    <w:basedOn w:val="Normal"/>
    <w:uiPriority w:val="34"/>
    <w:qFormat/>
    <w:rsid w:val="009F0F7F"/>
    <w:pPr>
      <w:ind w:left="720"/>
      <w:contextualSpacing/>
    </w:pPr>
    <w:rPr>
      <w:rFonts w:ascii="Arial Unicode MS" w:eastAsia="Arial Unicode MS" w:hAnsi="Arial Unicode MS" w:cs="Arial Unicode MS"/>
      <w:color w:val="000000"/>
      <w:sz w:val="24"/>
      <w:szCs w:val="24"/>
    </w:rPr>
  </w:style>
  <w:style w:type="character" w:customStyle="1" w:styleId="Balk1Char">
    <w:name w:val="Başlık 1 Char"/>
    <w:basedOn w:val="VarsaylanParagrafYazTipi"/>
    <w:link w:val="Balk1"/>
    <w:uiPriority w:val="9"/>
    <w:rsid w:val="00F643C6"/>
    <w:rPr>
      <w:rFonts w:asciiTheme="majorHAnsi" w:eastAsiaTheme="majorEastAsia" w:hAnsiTheme="majorHAnsi" w:cstheme="majorBidi"/>
      <w:color w:val="365F91" w:themeColor="accent1" w:themeShade="BF"/>
      <w:sz w:val="32"/>
      <w:szCs w:val="32"/>
      <w:lang w:eastAsia="tr-TR"/>
    </w:rPr>
  </w:style>
  <w:style w:type="paragraph" w:styleId="HTMLncedenBiimlendirilmi">
    <w:name w:val="HTML Preformatted"/>
    <w:basedOn w:val="Normal"/>
    <w:link w:val="HTMLncedenBiimlendirilmiChar"/>
    <w:uiPriority w:val="99"/>
    <w:unhideWhenUsed/>
    <w:rsid w:val="005D1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ncedenBiimlendirilmiChar">
    <w:name w:val="HTML Önceden Biçimlendirilmiş Char"/>
    <w:basedOn w:val="VarsaylanParagrafYazTipi"/>
    <w:link w:val="HTMLncedenBiimlendirilmi"/>
    <w:uiPriority w:val="99"/>
    <w:rsid w:val="005D1924"/>
    <w:rPr>
      <w:rFonts w:ascii="Courier New" w:eastAsia="Times New Roman" w:hAnsi="Courier New" w:cs="Courier New"/>
      <w:sz w:val="20"/>
      <w:szCs w:val="20"/>
      <w:lang w:eastAsia="tr-TR"/>
    </w:rPr>
  </w:style>
  <w:style w:type="paragraph" w:customStyle="1" w:styleId="Default">
    <w:name w:val="Default"/>
    <w:rsid w:val="004A751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632FD"/>
    <w:pPr>
      <w:spacing w:before="100" w:beforeAutospacing="1" w:after="100" w:afterAutospacing="1"/>
    </w:pPr>
    <w:rPr>
      <w:sz w:val="24"/>
      <w:szCs w:val="24"/>
    </w:rPr>
  </w:style>
  <w:style w:type="paragraph" w:styleId="z-Formunst">
    <w:name w:val="HTML Top of Form"/>
    <w:basedOn w:val="Normal"/>
    <w:next w:val="Normal"/>
    <w:link w:val="z-FormunstChar"/>
    <w:hidden/>
    <w:uiPriority w:val="99"/>
    <w:semiHidden/>
    <w:unhideWhenUsed/>
    <w:rsid w:val="003632FD"/>
    <w:pPr>
      <w:pBdr>
        <w:bottom w:val="single" w:sz="6" w:space="1" w:color="auto"/>
      </w:pBdr>
      <w:jc w:val="center"/>
    </w:pPr>
    <w:rPr>
      <w:rFonts w:ascii="Arial" w:hAnsi="Arial" w:cs="Arial"/>
      <w:vanish/>
      <w:sz w:val="16"/>
      <w:szCs w:val="16"/>
    </w:rPr>
  </w:style>
  <w:style w:type="character" w:customStyle="1" w:styleId="z-FormunstChar">
    <w:name w:val="z-Formun Üstü Char"/>
    <w:basedOn w:val="VarsaylanParagrafYazTipi"/>
    <w:link w:val="z-Formunst"/>
    <w:uiPriority w:val="99"/>
    <w:semiHidden/>
    <w:rsid w:val="003632FD"/>
    <w:rPr>
      <w:rFonts w:ascii="Arial" w:eastAsia="Times New Roman" w:hAnsi="Arial" w:cs="Arial"/>
      <w:vanish/>
      <w:sz w:val="16"/>
      <w:szCs w:val="16"/>
      <w:lang w:eastAsia="tr-TR"/>
    </w:rPr>
  </w:style>
  <w:style w:type="character" w:styleId="Kpr">
    <w:name w:val="Hyperlink"/>
    <w:basedOn w:val="VarsaylanParagrafYazTipi"/>
    <w:uiPriority w:val="99"/>
    <w:unhideWhenUsed/>
    <w:rsid w:val="0064602C"/>
    <w:rPr>
      <w:color w:val="0000FF" w:themeColor="hyperlink"/>
      <w:u w:val="single"/>
    </w:rPr>
  </w:style>
  <w:style w:type="character" w:styleId="zmlenmeyenBahsetme">
    <w:name w:val="Unresolved Mention"/>
    <w:basedOn w:val="VarsaylanParagrafYazTipi"/>
    <w:uiPriority w:val="99"/>
    <w:semiHidden/>
    <w:unhideWhenUsed/>
    <w:rsid w:val="006460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5836">
      <w:bodyDiv w:val="1"/>
      <w:marLeft w:val="0"/>
      <w:marRight w:val="0"/>
      <w:marTop w:val="0"/>
      <w:marBottom w:val="0"/>
      <w:divBdr>
        <w:top w:val="none" w:sz="0" w:space="0" w:color="auto"/>
        <w:left w:val="none" w:sz="0" w:space="0" w:color="auto"/>
        <w:bottom w:val="none" w:sz="0" w:space="0" w:color="auto"/>
        <w:right w:val="none" w:sz="0" w:space="0" w:color="auto"/>
      </w:divBdr>
      <w:divsChild>
        <w:div w:id="1263496375">
          <w:marLeft w:val="0"/>
          <w:marRight w:val="0"/>
          <w:marTop w:val="0"/>
          <w:marBottom w:val="0"/>
          <w:divBdr>
            <w:top w:val="single" w:sz="2" w:space="0" w:color="E3E3E3"/>
            <w:left w:val="single" w:sz="2" w:space="0" w:color="E3E3E3"/>
            <w:bottom w:val="single" w:sz="2" w:space="0" w:color="E3E3E3"/>
            <w:right w:val="single" w:sz="2" w:space="0" w:color="E3E3E3"/>
          </w:divBdr>
          <w:divsChild>
            <w:div w:id="676616367">
              <w:marLeft w:val="0"/>
              <w:marRight w:val="0"/>
              <w:marTop w:val="0"/>
              <w:marBottom w:val="0"/>
              <w:divBdr>
                <w:top w:val="single" w:sz="2" w:space="0" w:color="E3E3E3"/>
                <w:left w:val="single" w:sz="2" w:space="0" w:color="E3E3E3"/>
                <w:bottom w:val="single" w:sz="2" w:space="0" w:color="E3E3E3"/>
                <w:right w:val="single" w:sz="2" w:space="0" w:color="E3E3E3"/>
              </w:divBdr>
              <w:divsChild>
                <w:div w:id="1810170107">
                  <w:marLeft w:val="0"/>
                  <w:marRight w:val="0"/>
                  <w:marTop w:val="0"/>
                  <w:marBottom w:val="0"/>
                  <w:divBdr>
                    <w:top w:val="single" w:sz="2" w:space="0" w:color="E3E3E3"/>
                    <w:left w:val="single" w:sz="2" w:space="0" w:color="E3E3E3"/>
                    <w:bottom w:val="single" w:sz="2" w:space="0" w:color="E3E3E3"/>
                    <w:right w:val="single" w:sz="2" w:space="0" w:color="E3E3E3"/>
                  </w:divBdr>
                  <w:divsChild>
                    <w:div w:id="1232161063">
                      <w:marLeft w:val="0"/>
                      <w:marRight w:val="0"/>
                      <w:marTop w:val="0"/>
                      <w:marBottom w:val="0"/>
                      <w:divBdr>
                        <w:top w:val="single" w:sz="2" w:space="0" w:color="E3E3E3"/>
                        <w:left w:val="single" w:sz="2" w:space="0" w:color="E3E3E3"/>
                        <w:bottom w:val="single" w:sz="2" w:space="0" w:color="E3E3E3"/>
                        <w:right w:val="single" w:sz="2" w:space="0" w:color="E3E3E3"/>
                      </w:divBdr>
                      <w:divsChild>
                        <w:div w:id="1157917659">
                          <w:marLeft w:val="0"/>
                          <w:marRight w:val="0"/>
                          <w:marTop w:val="0"/>
                          <w:marBottom w:val="0"/>
                          <w:divBdr>
                            <w:top w:val="single" w:sz="2" w:space="0" w:color="E3E3E3"/>
                            <w:left w:val="single" w:sz="2" w:space="0" w:color="E3E3E3"/>
                            <w:bottom w:val="single" w:sz="2" w:space="0" w:color="E3E3E3"/>
                            <w:right w:val="single" w:sz="2" w:space="0" w:color="E3E3E3"/>
                          </w:divBdr>
                          <w:divsChild>
                            <w:div w:id="1054232313">
                              <w:marLeft w:val="0"/>
                              <w:marRight w:val="0"/>
                              <w:marTop w:val="0"/>
                              <w:marBottom w:val="0"/>
                              <w:divBdr>
                                <w:top w:val="single" w:sz="2" w:space="0" w:color="E3E3E3"/>
                                <w:left w:val="single" w:sz="2" w:space="0" w:color="E3E3E3"/>
                                <w:bottom w:val="single" w:sz="2" w:space="0" w:color="E3E3E3"/>
                                <w:right w:val="single" w:sz="2" w:space="0" w:color="E3E3E3"/>
                              </w:divBdr>
                              <w:divsChild>
                                <w:div w:id="36051471">
                                  <w:marLeft w:val="0"/>
                                  <w:marRight w:val="0"/>
                                  <w:marTop w:val="100"/>
                                  <w:marBottom w:val="100"/>
                                  <w:divBdr>
                                    <w:top w:val="single" w:sz="2" w:space="0" w:color="E3E3E3"/>
                                    <w:left w:val="single" w:sz="2" w:space="0" w:color="E3E3E3"/>
                                    <w:bottom w:val="single" w:sz="2" w:space="0" w:color="E3E3E3"/>
                                    <w:right w:val="single" w:sz="2" w:space="0" w:color="E3E3E3"/>
                                  </w:divBdr>
                                  <w:divsChild>
                                    <w:div w:id="1900706167">
                                      <w:marLeft w:val="0"/>
                                      <w:marRight w:val="0"/>
                                      <w:marTop w:val="0"/>
                                      <w:marBottom w:val="0"/>
                                      <w:divBdr>
                                        <w:top w:val="single" w:sz="2" w:space="0" w:color="E3E3E3"/>
                                        <w:left w:val="single" w:sz="2" w:space="0" w:color="E3E3E3"/>
                                        <w:bottom w:val="single" w:sz="2" w:space="0" w:color="E3E3E3"/>
                                        <w:right w:val="single" w:sz="2" w:space="0" w:color="E3E3E3"/>
                                      </w:divBdr>
                                      <w:divsChild>
                                        <w:div w:id="254442661">
                                          <w:marLeft w:val="0"/>
                                          <w:marRight w:val="0"/>
                                          <w:marTop w:val="0"/>
                                          <w:marBottom w:val="0"/>
                                          <w:divBdr>
                                            <w:top w:val="single" w:sz="2" w:space="0" w:color="E3E3E3"/>
                                            <w:left w:val="single" w:sz="2" w:space="0" w:color="E3E3E3"/>
                                            <w:bottom w:val="single" w:sz="2" w:space="0" w:color="E3E3E3"/>
                                            <w:right w:val="single" w:sz="2" w:space="0" w:color="E3E3E3"/>
                                          </w:divBdr>
                                          <w:divsChild>
                                            <w:div w:id="1569421401">
                                              <w:marLeft w:val="0"/>
                                              <w:marRight w:val="0"/>
                                              <w:marTop w:val="0"/>
                                              <w:marBottom w:val="0"/>
                                              <w:divBdr>
                                                <w:top w:val="single" w:sz="2" w:space="0" w:color="E3E3E3"/>
                                                <w:left w:val="single" w:sz="2" w:space="0" w:color="E3E3E3"/>
                                                <w:bottom w:val="single" w:sz="2" w:space="0" w:color="E3E3E3"/>
                                                <w:right w:val="single" w:sz="2" w:space="0" w:color="E3E3E3"/>
                                              </w:divBdr>
                                              <w:divsChild>
                                                <w:div w:id="1540584362">
                                                  <w:marLeft w:val="0"/>
                                                  <w:marRight w:val="0"/>
                                                  <w:marTop w:val="0"/>
                                                  <w:marBottom w:val="0"/>
                                                  <w:divBdr>
                                                    <w:top w:val="single" w:sz="2" w:space="0" w:color="E3E3E3"/>
                                                    <w:left w:val="single" w:sz="2" w:space="0" w:color="E3E3E3"/>
                                                    <w:bottom w:val="single" w:sz="2" w:space="0" w:color="E3E3E3"/>
                                                    <w:right w:val="single" w:sz="2" w:space="0" w:color="E3E3E3"/>
                                                  </w:divBdr>
                                                  <w:divsChild>
                                                    <w:div w:id="318924966">
                                                      <w:marLeft w:val="0"/>
                                                      <w:marRight w:val="0"/>
                                                      <w:marTop w:val="0"/>
                                                      <w:marBottom w:val="0"/>
                                                      <w:divBdr>
                                                        <w:top w:val="single" w:sz="2" w:space="0" w:color="E3E3E3"/>
                                                        <w:left w:val="single" w:sz="2" w:space="0" w:color="E3E3E3"/>
                                                        <w:bottom w:val="single" w:sz="2" w:space="0" w:color="E3E3E3"/>
                                                        <w:right w:val="single" w:sz="2" w:space="0" w:color="E3E3E3"/>
                                                      </w:divBdr>
                                                      <w:divsChild>
                                                        <w:div w:id="6554922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75588458">
          <w:marLeft w:val="0"/>
          <w:marRight w:val="0"/>
          <w:marTop w:val="0"/>
          <w:marBottom w:val="0"/>
          <w:divBdr>
            <w:top w:val="none" w:sz="0" w:space="0" w:color="auto"/>
            <w:left w:val="none" w:sz="0" w:space="0" w:color="auto"/>
            <w:bottom w:val="none" w:sz="0" w:space="0" w:color="auto"/>
            <w:right w:val="none" w:sz="0" w:space="0" w:color="auto"/>
          </w:divBdr>
          <w:divsChild>
            <w:div w:id="1412922390">
              <w:marLeft w:val="0"/>
              <w:marRight w:val="0"/>
              <w:marTop w:val="100"/>
              <w:marBottom w:val="100"/>
              <w:divBdr>
                <w:top w:val="single" w:sz="2" w:space="0" w:color="E3E3E3"/>
                <w:left w:val="single" w:sz="2" w:space="0" w:color="E3E3E3"/>
                <w:bottom w:val="single" w:sz="2" w:space="0" w:color="E3E3E3"/>
                <w:right w:val="single" w:sz="2" w:space="0" w:color="E3E3E3"/>
              </w:divBdr>
              <w:divsChild>
                <w:div w:id="6152581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512190884">
      <w:bodyDiv w:val="1"/>
      <w:marLeft w:val="0"/>
      <w:marRight w:val="0"/>
      <w:marTop w:val="0"/>
      <w:marBottom w:val="0"/>
      <w:divBdr>
        <w:top w:val="none" w:sz="0" w:space="0" w:color="auto"/>
        <w:left w:val="none" w:sz="0" w:space="0" w:color="auto"/>
        <w:bottom w:val="none" w:sz="0" w:space="0" w:color="auto"/>
        <w:right w:val="none" w:sz="0" w:space="0" w:color="auto"/>
      </w:divBdr>
    </w:div>
    <w:div w:id="1184200993">
      <w:bodyDiv w:val="1"/>
      <w:marLeft w:val="0"/>
      <w:marRight w:val="0"/>
      <w:marTop w:val="0"/>
      <w:marBottom w:val="0"/>
      <w:divBdr>
        <w:top w:val="none" w:sz="0" w:space="0" w:color="auto"/>
        <w:left w:val="none" w:sz="0" w:space="0" w:color="auto"/>
        <w:bottom w:val="none" w:sz="0" w:space="0" w:color="auto"/>
        <w:right w:val="none" w:sz="0" w:space="0" w:color="auto"/>
      </w:divBdr>
    </w:div>
    <w:div w:id="163023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eglobal.com"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file:///C:\Users\msenturk\AppData\Local\Microsoft\Windows\INetCache\Content.Outlook\AOEGGULQ\www.tsegloba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DB5E0-AF65-4A26-AEC6-497936A3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2198</Words>
  <Characters>12531</Characters>
  <Application>Microsoft Office Word</Application>
  <DocSecurity>0</DocSecurity>
  <Lines>104</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Adem AKYOL</dc:creator>
  <cp:lastModifiedBy>Gamze  DAĞDAŞ</cp:lastModifiedBy>
  <cp:revision>8</cp:revision>
  <cp:lastPrinted>2024-05-17T13:03:00Z</cp:lastPrinted>
  <dcterms:created xsi:type="dcterms:W3CDTF">2024-11-20T10:34:00Z</dcterms:created>
  <dcterms:modified xsi:type="dcterms:W3CDTF">2024-11-20T12:50:00Z</dcterms:modified>
</cp:coreProperties>
</file>